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28E" w:rsidRPr="00672176" w:rsidRDefault="0063428E" w:rsidP="00FB0596">
      <w:pPr>
        <w:spacing w:after="0" w:line="240" w:lineRule="auto"/>
        <w:ind w:firstLine="17577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1</w:t>
      </w:r>
    </w:p>
    <w:p w:rsidR="0063428E" w:rsidRPr="00672176" w:rsidRDefault="0063428E" w:rsidP="00FB0596">
      <w:pPr>
        <w:spacing w:after="0" w:line="240" w:lineRule="auto"/>
        <w:ind w:firstLine="17577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к распоряжению</w:t>
      </w:r>
    </w:p>
    <w:p w:rsidR="0063428E" w:rsidRPr="00672176" w:rsidRDefault="0063428E" w:rsidP="00FB0596">
      <w:pPr>
        <w:spacing w:after="0" w:line="240" w:lineRule="auto"/>
        <w:ind w:firstLine="17577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Администрации города</w:t>
      </w:r>
    </w:p>
    <w:p w:rsidR="0063428E" w:rsidRPr="00672176" w:rsidRDefault="0063428E" w:rsidP="00FB0596">
      <w:pPr>
        <w:spacing w:after="0" w:line="240" w:lineRule="auto"/>
        <w:ind w:firstLine="17577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от ___________</w:t>
      </w:r>
      <w:r>
        <w:rPr>
          <w:rFonts w:ascii="Times New Roman" w:hAnsi="Times New Roman" w:cs="Times New Roman"/>
          <w:sz w:val="28"/>
        </w:rPr>
        <w:t xml:space="preserve">__ № </w:t>
      </w:r>
      <w:r w:rsidR="00FB0596">
        <w:rPr>
          <w:rFonts w:ascii="Times New Roman" w:hAnsi="Times New Roman" w:cs="Times New Roman"/>
          <w:sz w:val="28"/>
        </w:rPr>
        <w:t>___</w:t>
      </w:r>
      <w:r>
        <w:rPr>
          <w:rFonts w:ascii="Times New Roman" w:hAnsi="Times New Roman" w:cs="Times New Roman"/>
          <w:sz w:val="28"/>
        </w:rPr>
        <w:t>______</w:t>
      </w:r>
    </w:p>
    <w:p w:rsidR="0063428E" w:rsidRDefault="0063428E" w:rsidP="00634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596" w:rsidRDefault="00FB0596" w:rsidP="00634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18D4" w:rsidRPr="00B33A36" w:rsidRDefault="002258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3A36">
        <w:rPr>
          <w:rFonts w:ascii="Times New Roman" w:hAnsi="Times New Roman" w:cs="Times New Roman"/>
          <w:b w:val="0"/>
          <w:sz w:val="28"/>
          <w:szCs w:val="28"/>
        </w:rPr>
        <w:t>Ведомственный перечень</w:t>
      </w:r>
    </w:p>
    <w:p w:rsidR="0003401E" w:rsidRDefault="0003401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401E">
        <w:rPr>
          <w:rFonts w:ascii="Times New Roman" w:hAnsi="Times New Roman" w:cs="Times New Roman"/>
          <w:b w:val="0"/>
          <w:sz w:val="28"/>
          <w:szCs w:val="28"/>
        </w:rPr>
        <w:t xml:space="preserve">отдельных видов товаров, работ, услуг, их потребительских свойств (в том числе качества) и иных характеристик </w:t>
      </w:r>
    </w:p>
    <w:p w:rsidR="002118D4" w:rsidRPr="00B33A36" w:rsidRDefault="002258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3A36">
        <w:rPr>
          <w:rFonts w:ascii="Times New Roman" w:hAnsi="Times New Roman" w:cs="Times New Roman"/>
          <w:b w:val="0"/>
          <w:sz w:val="28"/>
          <w:szCs w:val="28"/>
        </w:rPr>
        <w:t>(в том числе предельные цены товаров, работ, услуг)</w:t>
      </w:r>
    </w:p>
    <w:p w:rsidR="002118D4" w:rsidRPr="00B33A36" w:rsidRDefault="002118D4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490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868"/>
        <w:gridCol w:w="1374"/>
        <w:gridCol w:w="1132"/>
        <w:gridCol w:w="714"/>
        <w:gridCol w:w="728"/>
        <w:gridCol w:w="1122"/>
        <w:gridCol w:w="12"/>
        <w:gridCol w:w="1122"/>
        <w:gridCol w:w="12"/>
        <w:gridCol w:w="1122"/>
        <w:gridCol w:w="12"/>
        <w:gridCol w:w="1134"/>
        <w:gridCol w:w="1126"/>
        <w:gridCol w:w="1138"/>
        <w:gridCol w:w="1559"/>
        <w:gridCol w:w="1613"/>
        <w:gridCol w:w="1603"/>
        <w:gridCol w:w="1636"/>
        <w:gridCol w:w="1531"/>
        <w:gridCol w:w="1559"/>
      </w:tblGrid>
      <w:tr w:rsidR="00A02B6D" w:rsidRPr="00B33A36" w:rsidTr="00672176">
        <w:tc>
          <w:tcPr>
            <w:tcW w:w="429" w:type="dxa"/>
            <w:vMerge w:val="restart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№ п/п</w:t>
            </w:r>
          </w:p>
        </w:tc>
        <w:tc>
          <w:tcPr>
            <w:tcW w:w="868" w:type="dxa"/>
            <w:vMerge w:val="restart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Код </w:t>
            </w:r>
            <w:r w:rsidR="00A3377F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по ОКПД2</w:t>
            </w:r>
          </w:p>
        </w:tc>
        <w:tc>
          <w:tcPr>
            <w:tcW w:w="1374" w:type="dxa"/>
            <w:vMerge w:val="restart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8236" w:type="dxa"/>
            <w:gridSpan w:val="11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от 30.12.2015 № 9242</w:t>
            </w:r>
          </w:p>
        </w:tc>
        <w:tc>
          <w:tcPr>
            <w:tcW w:w="10639" w:type="dxa"/>
            <w:gridSpan w:val="7"/>
            <w:shd w:val="clear" w:color="auto" w:fill="auto"/>
          </w:tcPr>
          <w:p w:rsidR="007B3746" w:rsidRPr="00B33A36" w:rsidRDefault="005D7B92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6190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характеристикам, установленные главным распорядителем бюджетных средств департаментом имущественных и земельных отношений Администрации города Сургута</w:t>
            </w:r>
          </w:p>
        </w:tc>
      </w:tr>
      <w:tr w:rsidR="00305D29" w:rsidRPr="00B33A36" w:rsidTr="00327268">
        <w:tc>
          <w:tcPr>
            <w:tcW w:w="429" w:type="dxa"/>
            <w:vMerge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305D29" w:rsidRPr="00B33A36" w:rsidRDefault="00305D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305D29" w:rsidRPr="00B33A36" w:rsidRDefault="00305D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  <w:r w:rsidRPr="00B33A36">
              <w:rPr>
                <w:rFonts w:ascii="Times New Roman" w:hAnsi="Times New Roman" w:cs="Times New Roman"/>
                <w:sz w:val="20"/>
              </w:rPr>
              <w:t>аракте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ристика</w:t>
            </w:r>
          </w:p>
        </w:tc>
        <w:tc>
          <w:tcPr>
            <w:tcW w:w="1442" w:type="dxa"/>
            <w:gridSpan w:val="2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5662" w:type="dxa"/>
            <w:gridSpan w:val="8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  <w:r w:rsidRPr="00B33A36">
              <w:rPr>
                <w:rFonts w:ascii="Times New Roman" w:hAnsi="Times New Roman" w:cs="Times New Roman"/>
                <w:sz w:val="20"/>
              </w:rPr>
              <w:t>аракте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ристика</w:t>
            </w:r>
          </w:p>
        </w:tc>
        <w:tc>
          <w:tcPr>
            <w:tcW w:w="9501" w:type="dxa"/>
            <w:gridSpan w:val="6"/>
            <w:shd w:val="clear" w:color="auto" w:fill="auto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характеристик</w:t>
            </w:r>
          </w:p>
        </w:tc>
      </w:tr>
      <w:tr w:rsidR="00305D29" w:rsidRPr="00B33A36" w:rsidTr="00327268">
        <w:tc>
          <w:tcPr>
            <w:tcW w:w="429" w:type="dxa"/>
            <w:vMerge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305D29" w:rsidRPr="00B33A36" w:rsidRDefault="00305D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305D29" w:rsidRPr="00B33A36" w:rsidRDefault="00305D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  <w:vMerge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  <w:vMerge w:val="restart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од по ОКЕИ</w:t>
            </w:r>
          </w:p>
        </w:tc>
        <w:tc>
          <w:tcPr>
            <w:tcW w:w="728" w:type="dxa"/>
            <w:vMerge w:val="restart"/>
          </w:tcPr>
          <w:p w:rsidR="00305D29" w:rsidRDefault="00305D29" w:rsidP="00FB0596">
            <w:pPr>
              <w:pStyle w:val="ConsPlusNormal"/>
              <w:ind w:left="-49" w:right="-5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B33A36">
              <w:rPr>
                <w:rFonts w:ascii="Times New Roman" w:hAnsi="Times New Roman" w:cs="Times New Roman"/>
                <w:sz w:val="20"/>
              </w:rPr>
              <w:t>аи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</w:p>
          <w:p w:rsidR="00305D29" w:rsidRPr="00B33A36" w:rsidRDefault="00305D29" w:rsidP="00FB0596">
            <w:pPr>
              <w:pStyle w:val="ConsPlusNormal"/>
              <w:ind w:left="-49" w:right="-59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ва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ние</w:t>
            </w:r>
          </w:p>
        </w:tc>
        <w:tc>
          <w:tcPr>
            <w:tcW w:w="5662" w:type="dxa"/>
            <w:gridSpan w:val="8"/>
          </w:tcPr>
          <w:p w:rsidR="00305D29" w:rsidRPr="00B33A36" w:rsidRDefault="00305D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должности муниципальной службы</w:t>
            </w:r>
          </w:p>
        </w:tc>
        <w:tc>
          <w:tcPr>
            <w:tcW w:w="1138" w:type="dxa"/>
            <w:vMerge/>
            <w:shd w:val="clear" w:color="auto" w:fill="auto"/>
          </w:tcPr>
          <w:p w:rsidR="00305D29" w:rsidRPr="00B33A36" w:rsidRDefault="00305D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01" w:type="dxa"/>
            <w:gridSpan w:val="6"/>
            <w:shd w:val="clear" w:color="auto" w:fill="auto"/>
          </w:tcPr>
          <w:p w:rsidR="00305D29" w:rsidRPr="00B33A36" w:rsidRDefault="00305D29" w:rsidP="00FB0596">
            <w:pPr>
              <w:pStyle w:val="ConsPlusNormal"/>
              <w:tabs>
                <w:tab w:val="left" w:pos="340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  <w:r w:rsidRPr="00490B5B">
              <w:rPr>
                <w:rFonts w:ascii="Times New Roman" w:hAnsi="Times New Roman" w:cs="Times New Roman"/>
                <w:sz w:val="20"/>
              </w:rPr>
              <w:t>должности муниципальной службы</w:t>
            </w:r>
          </w:p>
        </w:tc>
      </w:tr>
      <w:tr w:rsidR="00A02B6D" w:rsidRPr="00B33A36" w:rsidTr="00327268">
        <w:tc>
          <w:tcPr>
            <w:tcW w:w="429" w:type="dxa"/>
            <w:vMerge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  <w:vMerge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  <w:vMerge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  <w:vMerge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2" w:type="dxa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ди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>, относя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щиеся </w:t>
            </w:r>
            <w:r w:rsidR="00004301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Высшие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134" w:type="dxa"/>
            <w:gridSpan w:val="2"/>
          </w:tcPr>
          <w:p w:rsidR="00525429" w:rsidRPr="00B33A36" w:rsidRDefault="00525429" w:rsidP="00FB0596">
            <w:pPr>
              <w:pStyle w:val="ConsPlusNormal"/>
              <w:ind w:left="-51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Помощ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>ники, советники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>, относя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щиеся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Главные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134" w:type="dxa"/>
            <w:gridSpan w:val="2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ди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>, относя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>щиеся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Главные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146" w:type="dxa"/>
            <w:gridSpan w:val="2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ди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>, относя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щиеся </w:t>
            </w:r>
            <w:r w:rsidR="00004301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Ведущие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126" w:type="dxa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Специа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листы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Обеспечи</w:t>
            </w:r>
            <w:r w:rsidR="00F1215D">
              <w:rPr>
                <w:rFonts w:ascii="Times New Roman" w:hAnsi="Times New Roman" w:cs="Times New Roman"/>
                <w:sz w:val="20"/>
              </w:rPr>
              <w:softHyphen/>
            </w:r>
            <w:r w:rsidRPr="00B33A36">
              <w:rPr>
                <w:rFonts w:ascii="Times New Roman" w:hAnsi="Times New Roman" w:cs="Times New Roman"/>
                <w:sz w:val="20"/>
              </w:rPr>
              <w:t>вающие специа</w:t>
            </w:r>
            <w:r w:rsidRPr="00B33A36">
              <w:rPr>
                <w:rFonts w:ascii="Times New Roman" w:hAnsi="Times New Roman" w:cs="Times New Roman"/>
                <w:sz w:val="20"/>
              </w:rPr>
              <w:softHyphen/>
              <w:t>листы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138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ind w:left="-51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Руководители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относящиеся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Высшие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Руководители учреждений</w:t>
            </w:r>
          </w:p>
        </w:tc>
        <w:tc>
          <w:tcPr>
            <w:tcW w:w="1613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Помощники, советники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относящиеся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Главные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603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Руководители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относящиеся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Главные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636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Руководители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относящиеся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 группе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Ведущие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531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ind w:left="-64" w:right="-18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должности категории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Специалисты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Обеспечи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вающие специалисты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="00292A96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33A36">
              <w:rPr>
                <w:rFonts w:ascii="Times New Roman" w:hAnsi="Times New Roman" w:cs="Times New Roman"/>
                <w:sz w:val="20"/>
              </w:rPr>
              <w:t>Работники учреждений</w:t>
            </w:r>
          </w:p>
        </w:tc>
        <w:tc>
          <w:tcPr>
            <w:tcW w:w="1559" w:type="dxa"/>
            <w:shd w:val="clear" w:color="auto" w:fill="auto"/>
          </w:tcPr>
          <w:p w:rsidR="00525429" w:rsidRPr="00B33A36" w:rsidRDefault="00525429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все категории должностей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(для совмест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ного исполь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зования): конференц-залы, зал засе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даний Думы города Сургута, приемные Главы города, Председателя Думы, Конт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рольно-счетной палаты, заместителей Главы города, Председателя Думы, Конт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рольно-счетной палаты, залы, холлы, вестибюли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 прочее</w:t>
            </w:r>
          </w:p>
        </w:tc>
      </w:tr>
      <w:tr w:rsidR="00A02B6D" w:rsidRPr="00B33A36" w:rsidTr="00327268">
        <w:tc>
          <w:tcPr>
            <w:tcW w:w="429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68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374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2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14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28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22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  <w:gridSpan w:val="2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  <w:gridSpan w:val="2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46" w:type="dxa"/>
            <w:gridSpan w:val="2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26" w:type="dxa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138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613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603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636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531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A02B6D" w:rsidRPr="00B33A36" w:rsidTr="00327268">
        <w:tc>
          <w:tcPr>
            <w:tcW w:w="429" w:type="dxa"/>
            <w:vMerge w:val="restart"/>
          </w:tcPr>
          <w:p w:rsidR="007B3746" w:rsidRPr="00B33A36" w:rsidRDefault="007B374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68" w:type="dxa"/>
            <w:vMerge w:val="restart"/>
          </w:tcPr>
          <w:p w:rsidR="007B3746" w:rsidRPr="00B33A3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26.30.11</w:t>
            </w:r>
          </w:p>
        </w:tc>
        <w:tc>
          <w:tcPr>
            <w:tcW w:w="1374" w:type="dxa"/>
            <w:vMerge w:val="restart"/>
          </w:tcPr>
          <w:p w:rsidR="007B3746" w:rsidRPr="00B33A3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Телефон цифровой системный</w:t>
            </w:r>
          </w:p>
        </w:tc>
        <w:tc>
          <w:tcPr>
            <w:tcW w:w="1132" w:type="dxa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4" w:type="dxa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устрой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ства, функ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ции, наст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ройки, воз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можности подклю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чения</w:t>
            </w:r>
            <w:r w:rsidR="0000430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7B3746" w:rsidRPr="00B33A3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к теле</w:t>
            </w:r>
            <w:r w:rsidR="00FB059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фонной сети</w:t>
            </w:r>
          </w:p>
        </w:tc>
        <w:tc>
          <w:tcPr>
            <w:tcW w:w="1559" w:type="dxa"/>
            <w:shd w:val="clear" w:color="auto" w:fill="auto"/>
          </w:tcPr>
          <w:p w:rsidR="007B3746" w:rsidRPr="00B33A36" w:rsidRDefault="00620DA0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рограммируе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мые клавиши, фиксированные клавиши, клавиша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Навигатор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 для быстрой работы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с экранными меню, диало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говые экранные клавиши, нали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чие дисплея, индикаторов, светодиодные индикаторы, встроенная буквенная клавиатура, разговор </w:t>
            </w:r>
            <w:r w:rsidR="001872CB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без поднятия трубки, громкое прослушивание, набор номера без поднятия трубки, доступ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к телефонному справочнику станции, набор по имени, возможность подключения Plugware </w:t>
            </w:r>
            <w:r w:rsidR="001872CB">
              <w:rPr>
                <w:rFonts w:ascii="Times New Roman" w:hAnsi="Times New Roman" w:cs="Times New Roman"/>
                <w:sz w:val="20"/>
              </w:rPr>
              <w:t>–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 ин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терфейсный модуль для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ключения дополнительных устройств (встраиваемый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в телефон либо внешний), возможность подключения дополнитель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ного модуля</w:t>
            </w:r>
          </w:p>
        </w:tc>
        <w:tc>
          <w:tcPr>
            <w:tcW w:w="1613" w:type="dxa"/>
            <w:shd w:val="clear" w:color="auto" w:fill="auto"/>
          </w:tcPr>
          <w:p w:rsidR="007B3746" w:rsidRPr="00B33A36" w:rsidRDefault="00620DA0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B33A36">
              <w:rPr>
                <w:rFonts w:ascii="Times New Roman" w:hAnsi="Times New Roman" w:cs="Times New Roman"/>
                <w:sz w:val="20"/>
              </w:rPr>
              <w:t>рограммируе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мые клавиши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, фиксированные клавиши, клавиша </w:t>
            </w:r>
            <w:r w:rsidR="001552F0">
              <w:rPr>
                <w:rFonts w:ascii="Times New Roman" w:hAnsi="Times New Roman" w:cs="Times New Roman"/>
                <w:sz w:val="20"/>
              </w:rPr>
              <w:t>«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Навигатор</w:t>
            </w:r>
            <w:r w:rsidR="001552F0">
              <w:rPr>
                <w:rFonts w:ascii="Times New Roman" w:hAnsi="Times New Roman" w:cs="Times New Roman"/>
                <w:sz w:val="20"/>
              </w:rPr>
              <w:t>»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для быстрой работы с экран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ными меню, диалоговые экранные клавиши, наличие дисплея, индикаторов, светодиодные индикаторы, встроенная буквенная клавиатура, разговор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без поднятия трубки, громкое прослушивание, набор номера без поднятия трубки, доступ к теле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фонному справочнику станции, набор по имени, возможность подключения Plugware </w:t>
            </w:r>
            <w:r w:rsidR="001872CB">
              <w:rPr>
                <w:rFonts w:ascii="Times New Roman" w:hAnsi="Times New Roman" w:cs="Times New Roman"/>
                <w:sz w:val="20"/>
              </w:rPr>
              <w:t>–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 ин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терфейсный модуль для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ключения дополнительных устройств (встраиваемый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в телефон либо внешний), возможность подключения дополнительного модуля</w:t>
            </w:r>
          </w:p>
        </w:tc>
        <w:tc>
          <w:tcPr>
            <w:tcW w:w="1603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интенсивный персональный трафик. Программируе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мые клавиши, фиксированные клавиши, наличие дисплея, индикаторов, светодиодные индикаторы, встроенная буквенная клавиатура, разговор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без поднятия трубки, громкое прослушивание, набор номера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без поднятия трубки, доступ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к телефонному справочнику станции, набор по имени, воз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можность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ключения Plugware </w:t>
            </w:r>
            <w:r w:rsidR="001872CB"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терфейсный модуль для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ключения дополнительных устройств (встраиваемый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в телефон либо внешний), возможность подключения дополнительного модуля</w:t>
            </w:r>
          </w:p>
        </w:tc>
        <w:tc>
          <w:tcPr>
            <w:tcW w:w="1636" w:type="dxa"/>
            <w:shd w:val="clear" w:color="auto" w:fill="auto"/>
          </w:tcPr>
          <w:p w:rsidR="007B3746" w:rsidRPr="00B33A36" w:rsidRDefault="007B374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интенсивный персональный трафик. Программируе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мые клавиши, фиксированные клавиши, наличие дисплея, индикаторов, светодиодные индикаторы, встроенная буквенная клавиатура, разговор без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нятия трубки, громкое прос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лушивание, набор номера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без поднятия трубки, доступ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к телефонному справочнику станции, набор по имени, воз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можность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ключения Plugware </w:t>
            </w:r>
            <w:r w:rsidR="001872CB"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терфейсный модуль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для подключения дополнительных устройств (встраиваемый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в телефон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либо внешний), возможность подключения дополнительного модуля</w:t>
            </w:r>
          </w:p>
        </w:tc>
        <w:tc>
          <w:tcPr>
            <w:tcW w:w="1531" w:type="dxa"/>
            <w:shd w:val="clear" w:color="auto" w:fill="auto"/>
          </w:tcPr>
          <w:p w:rsidR="007B3746" w:rsidRPr="00B33A36" w:rsidRDefault="001872CB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рограммиру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емые клавиши, фиксирован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ные клавиши, наличие дисп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лея, светодиод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ные индикато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ры, громкое прослушива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ние, набор 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мера без подня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тия трубки, возможность подключения Plugware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 xml:space="preserve"> ин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терфейсный модуль для под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ключения дополнитель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="007B3746" w:rsidRPr="00B33A36">
              <w:rPr>
                <w:rFonts w:ascii="Times New Roman" w:hAnsi="Times New Roman" w:cs="Times New Roman"/>
                <w:sz w:val="20"/>
              </w:rPr>
              <w:t>ных устройств (только внешний)</w:t>
            </w:r>
          </w:p>
        </w:tc>
        <w:tc>
          <w:tcPr>
            <w:tcW w:w="1559" w:type="dxa"/>
            <w:shd w:val="clear" w:color="auto" w:fill="auto"/>
          </w:tcPr>
          <w:p w:rsidR="007B3746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327268">
        <w:tc>
          <w:tcPr>
            <w:tcW w:w="429" w:type="dxa"/>
            <w:vMerge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40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35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35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35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35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FB0596">
        <w:tc>
          <w:tcPr>
            <w:tcW w:w="429" w:type="dxa"/>
            <w:vMerge w:val="restart"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68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26.30.11</w:t>
            </w:r>
          </w:p>
        </w:tc>
        <w:tc>
          <w:tcPr>
            <w:tcW w:w="1374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Радиотелефон</w:t>
            </w:r>
          </w:p>
        </w:tc>
        <w:tc>
          <w:tcPr>
            <w:tcW w:w="113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4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устрой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ства, функ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ции, нас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тройки, возмож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ности под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ключения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к телефон</w:t>
            </w:r>
            <w:r w:rsidR="00FE161D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ной сети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использование дисплеев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 регулируемым наклоном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базовом блоке, DECT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905D7">
              <w:rPr>
                <w:rFonts w:ascii="Times New Roman" w:hAnsi="Times New Roman" w:cs="Times New Roman"/>
                <w:sz w:val="20"/>
              </w:rPr>
              <w:t>–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трубка, функция резервного питания, функцию громкой связи, цифрового </w:t>
            </w:r>
            <w:r w:rsidRPr="001872CB">
              <w:rPr>
                <w:rFonts w:ascii="Times New Roman" w:hAnsi="Times New Roman" w:cs="Times New Roman"/>
                <w:sz w:val="20"/>
              </w:rPr>
              <w:t>дуплексного спикерфона, возможности Intercom и кон</w:t>
            </w:r>
            <w:r w:rsidR="001872CB" w:rsidRPr="001872CB">
              <w:rPr>
                <w:rFonts w:ascii="Times New Roman" w:hAnsi="Times New Roman" w:cs="Times New Roman"/>
                <w:sz w:val="20"/>
              </w:rPr>
              <w:t>-</w:t>
            </w:r>
            <w:r w:rsidRPr="001872CB">
              <w:rPr>
                <w:rFonts w:ascii="Times New Roman" w:hAnsi="Times New Roman" w:cs="Times New Roman"/>
                <w:sz w:val="20"/>
              </w:rPr>
              <w:t>ференц</w:t>
            </w:r>
            <w:r w:rsidR="001872CB" w:rsidRPr="001872CB">
              <w:rPr>
                <w:rFonts w:ascii="Times New Roman" w:hAnsi="Times New Roman" w:cs="Times New Roman"/>
                <w:color w:val="3C4043"/>
                <w:sz w:val="20"/>
                <w:shd w:val="clear" w:color="auto" w:fill="FFFFFF"/>
              </w:rPr>
              <w:t xml:space="preserve"> </w:t>
            </w:r>
            <w:r w:rsidR="00A905D7">
              <w:rPr>
                <w:rFonts w:ascii="Times New Roman" w:hAnsi="Times New Roman" w:cs="Times New Roman"/>
                <w:sz w:val="20"/>
              </w:rPr>
              <w:t>–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872CB" w:rsidRP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872CB">
              <w:rPr>
                <w:rFonts w:ascii="Times New Roman" w:hAnsi="Times New Roman" w:cs="Times New Roman"/>
                <w:sz w:val="20"/>
              </w:rPr>
              <w:t>связи, функция сниже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1872CB">
              <w:rPr>
                <w:rFonts w:ascii="Times New Roman" w:hAnsi="Times New Roman" w:cs="Times New Roman"/>
                <w:sz w:val="20"/>
              </w:rPr>
              <w:t>ния уровня фонового шума, цифровой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автоответчик, сохранение номеров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в памяти, поддерживают голосовой АОН, Caller ID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 сох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раняют в памяти информацию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о вызовах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использование дисплеев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 регулируемым наклоном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базовом блоке, DECT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905D7">
              <w:rPr>
                <w:rFonts w:ascii="Times New Roman" w:hAnsi="Times New Roman" w:cs="Times New Roman"/>
                <w:sz w:val="20"/>
              </w:rPr>
              <w:t>–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трубка, функция резервного питания, функцию громкой связи, цифрового дуплексного спикерфона, возможности Intercom и кон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ференц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905D7">
              <w:rPr>
                <w:rFonts w:ascii="Times New Roman" w:hAnsi="Times New Roman" w:cs="Times New Roman"/>
                <w:sz w:val="20"/>
              </w:rPr>
              <w:t>–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связи, функция сниже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ния уровня фонового шума, цифровой автоответчик, сохранение номеров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в памяти, поддерживают голосовой АОН, Caller ID и сох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раняют в памяти информацию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о вызовах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использование дисплеев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 регулируемым наклоном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базовом блоке, DECT</w:t>
            </w:r>
            <w:r w:rsidR="001872C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905D7">
              <w:rPr>
                <w:rFonts w:ascii="Times New Roman" w:hAnsi="Times New Roman" w:cs="Times New Roman"/>
                <w:sz w:val="20"/>
              </w:rPr>
              <w:t>–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трубка, функция резервного питания, функцию громкой связи, цифрового дуплексного спикерфона, возможности Intercom и кон</w:t>
            </w:r>
            <w:r w:rsidR="00A905D7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ференц</w:t>
            </w:r>
            <w:r w:rsidR="00A905D7">
              <w:rPr>
                <w:rFonts w:ascii="Times New Roman" w:hAnsi="Times New Roman" w:cs="Times New Roman"/>
                <w:sz w:val="20"/>
              </w:rPr>
              <w:t xml:space="preserve"> – </w:t>
            </w:r>
            <w:r w:rsidR="00A905D7" w:rsidRPr="00B33A3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связи, функция сниже</w:t>
            </w:r>
            <w:r w:rsidR="00A905D7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ния уровня фонового шума, цифровой автоответчик, сохранение номеров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в памяти, поддерживают голосовой АОН, Caller ID и сох</w:t>
            </w:r>
            <w:r w:rsidR="001872CB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раняют в памяти информацию </w:t>
            </w:r>
            <w:r w:rsidR="00FE161D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о вызовах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комплектация база, трубка, стандарт DECT, Дисплей на труб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ке (цветной), автоответчик, АОН/Caller ID, журнал номеров, голосовой АОН, громкая связь (спикерфон), время работы трубки (режим разговора / режим ожида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ния), блок ава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рийного питания на базе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комплектация база, трубка, стандарт DECT, Дисплей </w:t>
            </w:r>
            <w:r w:rsidR="00A905D7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трубке (цветной), автоответчик, АОН/Caller ID, журнал номе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ров, голосовой АОН, громкая связь (спикер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фон), время работы трубки (режим разго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вора / режим ожидания), блок аварий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ного питания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базе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FB0596">
        <w:tc>
          <w:tcPr>
            <w:tcW w:w="429" w:type="dxa"/>
            <w:vMerge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</w:t>
            </w:r>
            <w:r w:rsidR="008E66A7"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</w:t>
            </w:r>
            <w:r w:rsidR="008E66A7"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</w:t>
            </w:r>
            <w:r w:rsidR="008E66A7"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</w:t>
            </w:r>
            <w:r w:rsidR="008E66A7"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</w:t>
            </w:r>
            <w:r w:rsidR="008E66A7"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FB0596">
        <w:tc>
          <w:tcPr>
            <w:tcW w:w="429" w:type="dxa"/>
            <w:vMerge w:val="restart"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68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26.30.11</w:t>
            </w:r>
          </w:p>
        </w:tc>
        <w:tc>
          <w:tcPr>
            <w:tcW w:w="1374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Телефон стационарный</w:t>
            </w:r>
          </w:p>
        </w:tc>
        <w:tc>
          <w:tcPr>
            <w:tcW w:w="113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4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устрой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ства, функ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ции, наст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ройки, во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зможности подклю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чения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к телефон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ной сети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несколько телефонных линий, конфе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ренц</w:t>
            </w:r>
            <w:r w:rsidR="00327268">
              <w:rPr>
                <w:rFonts w:ascii="Times New Roman" w:hAnsi="Times New Roman" w:cs="Times New Roman"/>
                <w:sz w:val="20"/>
              </w:rPr>
              <w:t xml:space="preserve"> - </w:t>
            </w:r>
            <w:r w:rsidRPr="00B33A36">
              <w:rPr>
                <w:rFonts w:ascii="Times New Roman" w:hAnsi="Times New Roman" w:cs="Times New Roman"/>
                <w:sz w:val="20"/>
              </w:rPr>
              <w:t>связь, отдельный звонок для каж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дой линии, спикерфон, однокнопочный набор, ускорен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набор, индикатор вызова, автодоз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вон, программи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руемый тональ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ный/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импульс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несколько телефонных линий, конфе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ренц</w:t>
            </w:r>
            <w:r w:rsidR="00327268">
              <w:rPr>
                <w:rFonts w:ascii="Times New Roman" w:hAnsi="Times New Roman" w:cs="Times New Roman"/>
                <w:sz w:val="20"/>
              </w:rPr>
              <w:t xml:space="preserve"> - </w:t>
            </w:r>
            <w:r w:rsidRPr="00B33A36">
              <w:rPr>
                <w:rFonts w:ascii="Times New Roman" w:hAnsi="Times New Roman" w:cs="Times New Roman"/>
                <w:sz w:val="20"/>
              </w:rPr>
              <w:t>связь, отдельный звонок для каж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дой линии, спикерфон, однокнопочный набор, ускорен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набор, индикатор вызова, автодоз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вон, программи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руемый тональ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ный/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импульс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однокнопочный набор, ускорен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набор, индикатор вызо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ва, повторный набор послед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него номера, программируе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мый тональный/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импульсный набор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однокнопочный набор, ускорен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набор, индикатор вызо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ва, повторный набор последнего номера, програм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мируемый тональный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/импульсный набор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F75EFA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днокнопоч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ный набор, ускоренный набор, индика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тор вызова, повторный набор послед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него номера, программируе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мый тональный/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импульсный набор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FB0596">
        <w:tc>
          <w:tcPr>
            <w:tcW w:w="429" w:type="dxa"/>
            <w:vMerge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8E66A7">
              <w:rPr>
                <w:rFonts w:ascii="Times New Roman" w:hAnsi="Times New Roman" w:cs="Times New Roman"/>
                <w:sz w:val="20"/>
              </w:rPr>
              <w:t>6 000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8E66A7">
              <w:rPr>
                <w:rFonts w:ascii="Times New Roman" w:hAnsi="Times New Roman" w:cs="Times New Roman"/>
                <w:sz w:val="20"/>
              </w:rPr>
              <w:t>6 000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8E66A7">
              <w:rPr>
                <w:rFonts w:ascii="Times New Roman" w:hAnsi="Times New Roman" w:cs="Times New Roman"/>
                <w:sz w:val="20"/>
              </w:rPr>
              <w:t>5 0</w:t>
            </w:r>
            <w:r w:rsidRPr="00B33A36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5 0</w:t>
            </w:r>
            <w:r w:rsidRPr="00B33A36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5 0</w:t>
            </w:r>
            <w:r w:rsidRPr="00B33A36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327268">
        <w:tc>
          <w:tcPr>
            <w:tcW w:w="429" w:type="dxa"/>
            <w:vMerge w:val="restart"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68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26.30.11</w:t>
            </w:r>
          </w:p>
        </w:tc>
        <w:tc>
          <w:tcPr>
            <w:tcW w:w="1374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Аппаратура коммуника</w:t>
            </w:r>
            <w:r w:rsidR="00620DA0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ционная передающая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с приемными устройствами. Мобильный телефон (смартфон)</w:t>
            </w:r>
          </w:p>
        </w:tc>
        <w:tc>
          <w:tcPr>
            <w:tcW w:w="2574" w:type="dxa"/>
            <w:gridSpan w:val="3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тип устройства (телефон/ смартфон) поддерживаемые стандарты операционная система время работы метод управления (сенсорный /кнопочный) количество SIM-карт наличие модулей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интерфейсов (Wi-Fi, Bluetooth, USB, GPS) стоимость годового владения оборудованием (включая договоры технической поддержки, обслуживания, сервисные договоры) из расчета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на одного абонента (одну единицу трафика) в течение всего срока службы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устрой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ства (теле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фон</w:t>
            </w:r>
            <w:r w:rsidR="00620DA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/смарт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фон) опера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ционная система тип корпу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са метод управления (сенсор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ный/</w:t>
            </w:r>
            <w:r w:rsidR="00A3377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кно</w:t>
            </w:r>
            <w:r w:rsidR="00A3377F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почный) количество SIM-карт наличие модулей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интер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фейсов (камера, Wi-Fi, Bluetooth, USB, GPS)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смартфон, Android,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тип корпуса классический, управление механическое /сенсорное, режим работы нескольких SIM-карт попе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ременный, наличие фото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камеры, видео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камеры, интер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фейсов, встро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енная память, оперативная память, питание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смартфон, Android,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тип корпуса классический, управление механическое /сенсорное, режим работы нескольких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SIM-карт попе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ременный, наличие фото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камеры, видео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камеры, интер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фейсов, встроен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память, оперативная память, питание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смартфон, Android,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тип корпуса классический, управление механическое /сенсорное, режим работы нескольких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SIM-карт попе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ременный, наличие фот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окамеры, видео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камеры, интер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фейсов, встроен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память, оперативная память, питание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смартфон, Android,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тип корпуса классический, управление механическое/сенсорное, режим работы нескольких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SIM-карт попе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ременный, наличие интер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фейсов, встро</w:t>
            </w:r>
            <w:r w:rsidR="00327268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енная память, оперативная память, питание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327268">
        <w:tc>
          <w:tcPr>
            <w:tcW w:w="429" w:type="dxa"/>
            <w:vMerge/>
          </w:tcPr>
          <w:p w:rsidR="008E66A7" w:rsidRPr="00B33A36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620DA0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</w:t>
            </w:r>
          </w:p>
          <w:p w:rsidR="008E66A7" w:rsidRPr="00B33A36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15 000</w:t>
            </w:r>
          </w:p>
        </w:tc>
        <w:tc>
          <w:tcPr>
            <w:tcW w:w="1134" w:type="dxa"/>
            <w:gridSpan w:val="2"/>
          </w:tcPr>
          <w:p w:rsidR="00620DA0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</w:t>
            </w:r>
          </w:p>
          <w:p w:rsidR="008E66A7" w:rsidRPr="00B33A36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10 000</w:t>
            </w:r>
          </w:p>
        </w:tc>
        <w:tc>
          <w:tcPr>
            <w:tcW w:w="1134" w:type="dxa"/>
            <w:gridSpan w:val="2"/>
          </w:tcPr>
          <w:p w:rsidR="00620DA0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</w:t>
            </w:r>
          </w:p>
          <w:p w:rsidR="008E66A7" w:rsidRPr="00B33A36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15 000</w:t>
            </w:r>
          </w:p>
        </w:tc>
        <w:tc>
          <w:tcPr>
            <w:tcW w:w="1146" w:type="dxa"/>
            <w:gridSpan w:val="2"/>
          </w:tcPr>
          <w:p w:rsidR="00620DA0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</w:t>
            </w:r>
          </w:p>
          <w:p w:rsidR="008E66A7" w:rsidRPr="00B33A36" w:rsidRDefault="008E66A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7 000</w:t>
            </w:r>
          </w:p>
        </w:tc>
        <w:tc>
          <w:tcPr>
            <w:tcW w:w="1126" w:type="dxa"/>
          </w:tcPr>
          <w:p w:rsidR="008E66A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15 000 </w:t>
            </w:r>
          </w:p>
        </w:tc>
        <w:tc>
          <w:tcPr>
            <w:tcW w:w="1613" w:type="dxa"/>
            <w:shd w:val="clear" w:color="auto" w:fill="auto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10 000 </w:t>
            </w:r>
          </w:p>
        </w:tc>
        <w:tc>
          <w:tcPr>
            <w:tcW w:w="1603" w:type="dxa"/>
            <w:shd w:val="clear" w:color="auto" w:fill="auto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15 000 </w:t>
            </w:r>
          </w:p>
        </w:tc>
        <w:tc>
          <w:tcPr>
            <w:tcW w:w="1636" w:type="dxa"/>
            <w:shd w:val="clear" w:color="auto" w:fill="auto"/>
          </w:tcPr>
          <w:p w:rsidR="008E66A7" w:rsidRPr="00B33A36" w:rsidRDefault="008E66A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7 000 </w:t>
            </w:r>
          </w:p>
        </w:tc>
        <w:tc>
          <w:tcPr>
            <w:tcW w:w="1531" w:type="dxa"/>
            <w:shd w:val="clear" w:color="auto" w:fill="auto"/>
          </w:tcPr>
          <w:p w:rsidR="008E66A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E66A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327268">
        <w:tc>
          <w:tcPr>
            <w:tcW w:w="429" w:type="dxa"/>
            <w:vMerge w:val="restart"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68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26.40.20</w:t>
            </w:r>
          </w:p>
        </w:tc>
        <w:tc>
          <w:tcPr>
            <w:tcW w:w="1374" w:type="dxa"/>
            <w:vMerge w:val="restart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Телевизор</w:t>
            </w:r>
          </w:p>
        </w:tc>
        <w:tc>
          <w:tcPr>
            <w:tcW w:w="113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4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A3377F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ехни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ческие характе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="00E91317" w:rsidRPr="00B33A36">
              <w:rPr>
                <w:rFonts w:ascii="Times New Roman" w:hAnsi="Times New Roman" w:cs="Times New Roman"/>
                <w:sz w:val="20"/>
              </w:rPr>
              <w:t>ристики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диагональ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не более 75</w:t>
            </w:r>
            <w:r w:rsidR="00B14CC9" w:rsidRPr="00B14CC9">
              <w:rPr>
                <w:rFonts w:ascii="Times New Roman" w:hAnsi="Times New Roman" w:cs="Times New Roman"/>
                <w:sz w:val="20"/>
              </w:rPr>
              <w:t>”</w:t>
            </w:r>
            <w:r w:rsidRPr="00B33A36">
              <w:rPr>
                <w:rFonts w:ascii="Times New Roman" w:hAnsi="Times New Roman" w:cs="Times New Roman"/>
                <w:sz w:val="20"/>
              </w:rPr>
              <w:t>, функции: воспроизведе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ние видео, Smart TV, Встроенный Wi-Fi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диагональ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не более 70</w:t>
            </w:r>
            <w:r w:rsidR="00B14CC9" w:rsidRPr="00B14CC9">
              <w:rPr>
                <w:rFonts w:ascii="Times New Roman" w:hAnsi="Times New Roman" w:cs="Times New Roman"/>
                <w:sz w:val="20"/>
              </w:rPr>
              <w:t>”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функции: </w:t>
            </w:r>
            <w:r w:rsidR="007421BB">
              <w:rPr>
                <w:rFonts w:ascii="Times New Roman" w:hAnsi="Times New Roman" w:cs="Times New Roman"/>
                <w:sz w:val="20"/>
              </w:rPr>
              <w:t>в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оспроизведение видео, Smart TV, Встроенный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Wi-Fi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диагональ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не более 60</w:t>
            </w:r>
            <w:r w:rsidR="00B14CC9" w:rsidRPr="00B14CC9">
              <w:rPr>
                <w:rFonts w:ascii="Times New Roman" w:hAnsi="Times New Roman" w:cs="Times New Roman"/>
                <w:sz w:val="20"/>
              </w:rPr>
              <w:t>”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, функции: воспроизведение видео, Smart TV, Встроенный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Wi-Fi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диагональ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не более 70</w:t>
            </w:r>
            <w:r w:rsidR="00B14CC9" w:rsidRPr="00B14CC9">
              <w:rPr>
                <w:rFonts w:ascii="Times New Roman" w:hAnsi="Times New Roman" w:cs="Times New Roman"/>
                <w:sz w:val="20"/>
              </w:rPr>
              <w:t>“</w:t>
            </w:r>
            <w:r w:rsidRPr="00B33A36">
              <w:rPr>
                <w:rFonts w:ascii="Times New Roman" w:hAnsi="Times New Roman" w:cs="Times New Roman"/>
                <w:sz w:val="20"/>
              </w:rPr>
              <w:t>, функции: воспроизведе</w:t>
            </w:r>
            <w:r w:rsidR="00004301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ние видео, Smart TV, Встроенный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Wi-Fi</w:t>
            </w:r>
          </w:p>
        </w:tc>
      </w:tr>
      <w:tr w:rsidR="00A02B6D" w:rsidRPr="00B33A36" w:rsidTr="00327268">
        <w:tc>
          <w:tcPr>
            <w:tcW w:w="429" w:type="dxa"/>
            <w:vMerge/>
          </w:tcPr>
          <w:p w:rsidR="00E91317" w:rsidRPr="00B33A36" w:rsidRDefault="00E91317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  <w:gridSpan w:val="2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250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170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620DA0">
              <w:rPr>
                <w:rFonts w:ascii="Times New Roman" w:hAnsi="Times New Roman" w:cs="Times New Roman"/>
                <w:sz w:val="20"/>
              </w:rPr>
              <w:t>1</w:t>
            </w:r>
            <w:r w:rsidRPr="00B33A36">
              <w:rPr>
                <w:rFonts w:ascii="Times New Roman" w:hAnsi="Times New Roman" w:cs="Times New Roman"/>
                <w:sz w:val="20"/>
              </w:rPr>
              <w:t>00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1317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1317" w:rsidRPr="00B33A36" w:rsidRDefault="00E91317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170</w:t>
            </w:r>
            <w:r w:rsidR="00563345"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 w:rsidR="0056334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:rsidR="00FB0596" w:rsidRDefault="00FB0596"/>
    <w:p w:rsidR="00FB0596" w:rsidRDefault="00FB0596"/>
    <w:tbl>
      <w:tblPr>
        <w:tblW w:w="490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868"/>
        <w:gridCol w:w="1374"/>
        <w:gridCol w:w="1132"/>
        <w:gridCol w:w="714"/>
        <w:gridCol w:w="728"/>
        <w:gridCol w:w="1122"/>
        <w:gridCol w:w="1134"/>
        <w:gridCol w:w="1134"/>
        <w:gridCol w:w="1146"/>
        <w:gridCol w:w="1126"/>
        <w:gridCol w:w="1138"/>
        <w:gridCol w:w="1559"/>
        <w:gridCol w:w="1613"/>
        <w:gridCol w:w="1603"/>
        <w:gridCol w:w="1636"/>
        <w:gridCol w:w="1531"/>
        <w:gridCol w:w="1559"/>
      </w:tblGrid>
      <w:tr w:rsidR="00FB0596" w:rsidRPr="00B33A36" w:rsidTr="00327268">
        <w:tc>
          <w:tcPr>
            <w:tcW w:w="429" w:type="dxa"/>
            <w:vMerge w:val="restart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68" w:type="dxa"/>
            <w:vMerge w:val="restart"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215D">
              <w:rPr>
                <w:rFonts w:ascii="Times New Roman" w:hAnsi="Times New Roman" w:cs="Times New Roman"/>
                <w:sz w:val="20"/>
              </w:rPr>
              <w:t>29.10.2</w:t>
            </w:r>
          </w:p>
        </w:tc>
        <w:tc>
          <w:tcPr>
            <w:tcW w:w="1374" w:type="dxa"/>
            <w:vMerge w:val="restart"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215D">
              <w:rPr>
                <w:rFonts w:ascii="Times New Roman" w:hAnsi="Times New Roman" w:cs="Times New Roman"/>
                <w:sz w:val="20"/>
              </w:rPr>
              <w:t>Автомобили легковые</w:t>
            </w: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класса, техни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ческие характе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ристики, комплек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1559" w:type="dxa"/>
            <w:shd w:val="clear" w:color="auto" w:fill="auto"/>
          </w:tcPr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F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класс: пред</w:t>
            </w:r>
            <w:r>
              <w:rPr>
                <w:color w:val="22272F"/>
                <w:sz w:val="20"/>
                <w:szCs w:val="20"/>
              </w:rPr>
              <w:t>-</w:t>
            </w:r>
            <w:r w:rsidRPr="00B652F9">
              <w:rPr>
                <w:color w:val="22272F"/>
                <w:sz w:val="20"/>
                <w:szCs w:val="20"/>
              </w:rPr>
              <w:t>ставительский класс. Длина более 4,9 м, ширина свыше 1,7 м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J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внедорожники.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- предельное значение: наличие климат-контроля. Центральный замок с дистан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ционным управлением (блокировка дверей, багаж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ника и крышки бензобака). Обивка сидений кожей. Дисковые тормоза спереди и сзади, венти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лируемые. Фонари ближ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него, дальнего, дневного света. Наличие сигна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лизации</w:t>
            </w:r>
          </w:p>
        </w:tc>
        <w:tc>
          <w:tcPr>
            <w:tcW w:w="1613" w:type="dxa"/>
            <w:shd w:val="clear" w:color="auto" w:fill="auto"/>
          </w:tcPr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E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класс: выс</w:t>
            </w:r>
            <w:r>
              <w:rPr>
                <w:color w:val="22272F"/>
                <w:sz w:val="20"/>
                <w:szCs w:val="20"/>
              </w:rPr>
              <w:t>-</w:t>
            </w:r>
            <w:r w:rsidRPr="00B652F9">
              <w:rPr>
                <w:color w:val="22272F"/>
                <w:sz w:val="20"/>
                <w:szCs w:val="20"/>
              </w:rPr>
              <w:t>ший средний класс. Длина 4,6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4,9 м, ширина свыше 1,7 м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J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внедорожники.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- предельное значение: нали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чие климат-контроля. Центральный замок с дистан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ционным управлением (блокировка дверей, багаж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ника и крышки бензобака). Обивка сидений кожей. Дисковые тормоза спереди и сзади, вентили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руемые. Наличие сигнализации</w:t>
            </w:r>
          </w:p>
        </w:tc>
        <w:tc>
          <w:tcPr>
            <w:tcW w:w="1603" w:type="dxa"/>
            <w:shd w:val="clear" w:color="auto" w:fill="auto"/>
          </w:tcPr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E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класс: выс</w:t>
            </w:r>
            <w:r>
              <w:rPr>
                <w:color w:val="22272F"/>
                <w:sz w:val="20"/>
                <w:szCs w:val="20"/>
              </w:rPr>
              <w:t>-</w:t>
            </w:r>
            <w:r w:rsidRPr="00B652F9">
              <w:rPr>
                <w:color w:val="22272F"/>
                <w:sz w:val="20"/>
                <w:szCs w:val="20"/>
              </w:rPr>
              <w:t>ший средний класс. Длина 4,6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4,9 м, ширина свыше 1,7 м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J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внедорожники.</w:t>
            </w:r>
          </w:p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- предельное зн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ачение: нали-чие климат-контроля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. Центральный замок с дистан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ционным управ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лением (блоки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 xml:space="preserve">-ровка дверей, багажника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и крышки бензобака). Обивка сидений кожей. Дисковые тормоза спереди и сзади, венти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лируемые. Наличие сигна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лизации.</w:t>
            </w:r>
          </w:p>
        </w:tc>
        <w:tc>
          <w:tcPr>
            <w:tcW w:w="1636" w:type="dxa"/>
            <w:shd w:val="clear" w:color="auto" w:fill="auto"/>
          </w:tcPr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C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класс: низ</w:t>
            </w:r>
            <w:r>
              <w:rPr>
                <w:color w:val="22272F"/>
                <w:sz w:val="20"/>
                <w:szCs w:val="20"/>
              </w:rPr>
              <w:t>-</w:t>
            </w:r>
            <w:r w:rsidRPr="00B652F9">
              <w:rPr>
                <w:color w:val="22272F"/>
                <w:sz w:val="20"/>
                <w:szCs w:val="20"/>
              </w:rPr>
              <w:t>ший средний класс. Длина 4,2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 xml:space="preserve">4,4 м, ширина </w:t>
            </w:r>
            <w:r>
              <w:rPr>
                <w:color w:val="22272F"/>
                <w:sz w:val="20"/>
                <w:szCs w:val="20"/>
              </w:rPr>
              <w:br/>
            </w:r>
            <w:r w:rsidRPr="00B652F9">
              <w:rPr>
                <w:color w:val="22272F"/>
                <w:sz w:val="20"/>
                <w:szCs w:val="20"/>
              </w:rPr>
              <w:t>1,6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1,75 м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J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внедорожники.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M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минивэны.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- предельное значение: нали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чие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 xml:space="preserve"> 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климат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 xml:space="preserve"> </w:t>
            </w:r>
            <w:r w:rsidRPr="007421BB">
              <w:rPr>
                <w:color w:val="22272F"/>
                <w:sz w:val="20"/>
              </w:rPr>
              <w:t>—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контроля 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br/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или системы кондициониро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вания. Центральный замок с дистан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ционным управ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лением (блоки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ровка дверей, багажника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 xml:space="preserve"> 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и кры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шки бензобака). Обивка сидений тканью. Дисковые тормоза спереди и сзади, вентили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руемые. Наличие сигнализации</w:t>
            </w:r>
          </w:p>
        </w:tc>
        <w:tc>
          <w:tcPr>
            <w:tcW w:w="1531" w:type="dxa"/>
            <w:shd w:val="clear" w:color="auto" w:fill="auto"/>
          </w:tcPr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C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класс: низ</w:t>
            </w:r>
            <w:r>
              <w:rPr>
                <w:color w:val="22272F"/>
                <w:sz w:val="20"/>
                <w:szCs w:val="20"/>
              </w:rPr>
              <w:t>-</w:t>
            </w:r>
            <w:r w:rsidRPr="00B652F9">
              <w:rPr>
                <w:color w:val="22272F"/>
                <w:sz w:val="20"/>
                <w:szCs w:val="20"/>
              </w:rPr>
              <w:t xml:space="preserve">ший средний класс. Длина </w:t>
            </w:r>
            <w:r>
              <w:rPr>
                <w:color w:val="22272F"/>
                <w:sz w:val="20"/>
                <w:szCs w:val="20"/>
              </w:rPr>
              <w:br/>
            </w:r>
            <w:r w:rsidRPr="00B652F9">
              <w:rPr>
                <w:color w:val="22272F"/>
                <w:sz w:val="20"/>
                <w:szCs w:val="20"/>
              </w:rPr>
              <w:t>4,2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 xml:space="preserve">4,4 м, ширина </w:t>
            </w:r>
            <w:r>
              <w:rPr>
                <w:color w:val="22272F"/>
                <w:sz w:val="20"/>
                <w:szCs w:val="20"/>
              </w:rPr>
              <w:br/>
            </w:r>
            <w:r w:rsidRPr="00B652F9">
              <w:rPr>
                <w:color w:val="22272F"/>
                <w:sz w:val="20"/>
                <w:szCs w:val="20"/>
              </w:rPr>
              <w:t>1,6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1,75 м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J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</w:t>
            </w:r>
            <w:r>
              <w:rPr>
                <w:color w:val="22272F"/>
                <w:sz w:val="20"/>
                <w:szCs w:val="20"/>
              </w:rPr>
              <w:t xml:space="preserve">с </w:t>
            </w:r>
            <w:r w:rsidRPr="00B652F9">
              <w:rPr>
                <w:color w:val="22272F"/>
                <w:sz w:val="20"/>
                <w:szCs w:val="20"/>
              </w:rPr>
              <w:t>внедорожники.</w:t>
            </w:r>
          </w:p>
          <w:p w:rsidR="00FB0596" w:rsidRPr="00B652F9" w:rsidRDefault="00FB0596" w:rsidP="00FB0596">
            <w:pPr>
              <w:pStyle w:val="s16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B652F9">
              <w:rPr>
                <w:color w:val="22272F"/>
                <w:sz w:val="20"/>
                <w:szCs w:val="20"/>
              </w:rPr>
              <w:t>M</w:t>
            </w:r>
            <w:r>
              <w:rPr>
                <w:color w:val="22272F"/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–</w:t>
            </w:r>
            <w:r w:rsidRPr="00B33A36">
              <w:rPr>
                <w:sz w:val="20"/>
              </w:rPr>
              <w:t xml:space="preserve"> </w:t>
            </w:r>
            <w:r w:rsidRPr="00B652F9">
              <w:rPr>
                <w:color w:val="22272F"/>
                <w:sz w:val="20"/>
                <w:szCs w:val="20"/>
              </w:rPr>
              <w:t>класс минивэны.</w:t>
            </w:r>
          </w:p>
          <w:p w:rsidR="00FB0596" w:rsidRDefault="00FB0596" w:rsidP="00FB0596">
            <w:pPr>
              <w:pStyle w:val="ConsPlusNormal"/>
              <w:ind w:right="-18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- предельное значение: наличие климат-контроля 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br/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или системы кондициониро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вания. Центральный замок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 xml:space="preserve"> 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с дистан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ционным управ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лением (блоки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t>-</w:t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ровка дверей, багажника 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br/>
            </w: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и крышки бензобака). Обивка сидений тканью. Дисковые тормоза спереди </w:t>
            </w:r>
            <w:r>
              <w:rPr>
                <w:rFonts w:ascii="Times New Roman" w:hAnsi="Times New Roman" w:cs="Times New Roman"/>
                <w:color w:val="22272F"/>
                <w:sz w:val="20"/>
              </w:rPr>
              <w:br/>
              <w:t>и сзади, венти-лируемые.</w:t>
            </w:r>
          </w:p>
          <w:p w:rsidR="00FB0596" w:rsidRPr="00B652F9" w:rsidRDefault="00FB0596" w:rsidP="00FB0596">
            <w:pPr>
              <w:pStyle w:val="ConsPlusNormal"/>
              <w:ind w:right="-18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Наличие сигнализации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B0596" w:rsidRPr="00B33A36" w:rsidTr="00327268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двига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теля (сило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вой уста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новки)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двига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теля (сило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вой уста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новки)</w:t>
            </w:r>
          </w:p>
        </w:tc>
        <w:tc>
          <w:tcPr>
            <w:tcW w:w="7942" w:type="dxa"/>
            <w:gridSpan w:val="5"/>
            <w:shd w:val="clear" w:color="auto" w:fill="auto"/>
          </w:tcPr>
          <w:p w:rsidR="00FB0596" w:rsidRPr="00446A84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двигатель внутреннего сгорания или энергетическая установка гибридного транспортного средства</w:t>
            </w:r>
            <w:r w:rsidRPr="00446A84">
              <w:rPr>
                <w:rFonts w:ascii="Times New Roman" w:hAnsi="Times New Roman" w:cs="Times New Roman"/>
                <w:sz w:val="20"/>
              </w:rPr>
              <w:t>/</w:t>
            </w:r>
            <w:r>
              <w:rPr>
                <w:rFonts w:ascii="Times New Roman" w:hAnsi="Times New Roman" w:cs="Times New Roman"/>
                <w:sz w:val="20"/>
              </w:rPr>
              <w:t>электродвигатель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B0596" w:rsidRPr="00B33A36" w:rsidTr="00FB0596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  <w:tcBorders>
              <w:bottom w:val="nil"/>
            </w:tcBorders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</w:t>
            </w:r>
            <w:r w:rsidRPr="00B33A36">
              <w:rPr>
                <w:rFonts w:ascii="Times New Roman" w:hAnsi="Times New Roman" w:cs="Times New Roman"/>
                <w:sz w:val="20"/>
              </w:rPr>
              <w:t>оша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диная сила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613" w:type="dxa"/>
            <w:shd w:val="clear" w:color="auto" w:fill="auto"/>
          </w:tcPr>
          <w:p w:rsidR="00FB0596" w:rsidRPr="00624B6E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13301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60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3301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636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3301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531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3301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B0596" w:rsidRPr="00B33A36" w:rsidTr="00FB0596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 w:val="restart"/>
            <w:tcBorders>
              <w:top w:val="nil"/>
            </w:tcBorders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вид топлива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вид топлива</w:t>
            </w:r>
          </w:p>
        </w:tc>
        <w:tc>
          <w:tcPr>
            <w:tcW w:w="7942" w:type="dxa"/>
            <w:gridSpan w:val="5"/>
            <w:shd w:val="clear" w:color="auto" w:fill="auto"/>
          </w:tcPr>
          <w:p w:rsidR="00FB0596" w:rsidRPr="00B33A36" w:rsidRDefault="00FB0596" w:rsidP="00FB0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сжиженный природный газ (компримированный природный газ), 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смешанное топливо (дизельное топливо, компримированный природный газ или сжиженный природный газ)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или бензин/дизельное топливо (при отсутствии на территории планируемой эксплуатации действующих объектов газозаправочной инфраструктуры)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FB0596" w:rsidRPr="00B33A36" w:rsidTr="00FB0596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F1215D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134" w:type="dxa"/>
          </w:tcPr>
          <w:p w:rsidR="00FB0596" w:rsidRPr="00B652F9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146" w:type="dxa"/>
          </w:tcPr>
          <w:p w:rsidR="00FB0596" w:rsidRPr="00B652F9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652F9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613" w:type="dxa"/>
            <w:shd w:val="clear" w:color="auto" w:fill="auto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603" w:type="dxa"/>
            <w:shd w:val="clear" w:color="auto" w:fill="auto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636" w:type="dxa"/>
            <w:shd w:val="clear" w:color="auto" w:fill="auto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531" w:type="dxa"/>
            <w:shd w:val="clear" w:color="auto" w:fill="auto"/>
          </w:tcPr>
          <w:p w:rsidR="00FB0596" w:rsidRDefault="00FB0596" w:rsidP="00FB0596">
            <w:pPr>
              <w:pStyle w:val="ConsPlusNormal"/>
              <w:rPr>
                <w:rFonts w:ascii="Times New Roman" w:hAnsi="Times New Roman" w:cs="Times New Roman"/>
                <w:color w:val="22272F"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 xml:space="preserve">не более </w:t>
            </w:r>
          </w:p>
          <w:p w:rsidR="00FB0596" w:rsidRPr="00B652F9" w:rsidRDefault="00FB0596" w:rsidP="00FB0596">
            <w:pPr>
              <w:pStyle w:val="ConsPlusNormal"/>
              <w:rPr>
                <w:rFonts w:ascii="Times New Roman" w:hAnsi="Times New Roman" w:cs="Times New Roman"/>
                <w:strike/>
                <w:sz w:val="20"/>
              </w:rPr>
            </w:pPr>
            <w:r w:rsidRPr="00B652F9">
              <w:rPr>
                <w:rFonts w:ascii="Times New Roman" w:hAnsi="Times New Roman" w:cs="Times New Roman"/>
                <w:color w:val="22272F"/>
                <w:sz w:val="20"/>
              </w:rPr>
              <w:t>1 500 000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02B6D" w:rsidRPr="00B33A36" w:rsidTr="00FB0596">
        <w:tc>
          <w:tcPr>
            <w:tcW w:w="429" w:type="dxa"/>
            <w:vMerge w:val="restart"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68" w:type="dxa"/>
            <w:vMerge w:val="restart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215D">
              <w:rPr>
                <w:rFonts w:ascii="Times New Roman" w:hAnsi="Times New Roman" w:cs="Times New Roman"/>
                <w:sz w:val="20"/>
              </w:rPr>
              <w:t>29.10.3</w:t>
            </w:r>
          </w:p>
        </w:tc>
        <w:tc>
          <w:tcPr>
            <w:tcW w:w="1374" w:type="dxa"/>
            <w:vMerge w:val="restart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215D">
              <w:rPr>
                <w:rFonts w:ascii="Times New Roman" w:hAnsi="Times New Roman" w:cs="Times New Roman"/>
                <w:sz w:val="20"/>
              </w:rPr>
              <w:t>Средства автотранс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1215D">
              <w:rPr>
                <w:rFonts w:ascii="Times New Roman" w:hAnsi="Times New Roman" w:cs="Times New Roman"/>
                <w:sz w:val="20"/>
              </w:rPr>
              <w:t xml:space="preserve">портные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F1215D">
              <w:rPr>
                <w:rFonts w:ascii="Times New Roman" w:hAnsi="Times New Roman" w:cs="Times New Roman"/>
                <w:sz w:val="20"/>
              </w:rPr>
              <w:t xml:space="preserve">для перевозки 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F1215D">
              <w:rPr>
                <w:rFonts w:ascii="Times New Roman" w:hAnsi="Times New Roman" w:cs="Times New Roman"/>
                <w:sz w:val="20"/>
              </w:rPr>
              <w:t>10-и или более человек</w:t>
            </w:r>
          </w:p>
        </w:tc>
        <w:tc>
          <w:tcPr>
            <w:tcW w:w="1132" w:type="dxa"/>
          </w:tcPr>
          <w:p w:rsidR="00E95A33" w:rsidRPr="00B33A36" w:rsidRDefault="007672B5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E95A33"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E95A33"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71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класса, техни</w:t>
            </w:r>
            <w:r w:rsidR="00A3377F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ческие характе</w:t>
            </w:r>
            <w:r w:rsidR="00F75EF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ристики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A50A31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0A31">
              <w:rPr>
                <w:rFonts w:ascii="Times New Roman" w:hAnsi="Times New Roman" w:cs="Times New Roman"/>
                <w:sz w:val="20"/>
              </w:rPr>
              <w:t>М2</w:t>
            </w:r>
            <w:r w:rsidR="007672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672B5" w:rsidRPr="007421BB">
              <w:rPr>
                <w:color w:val="22272F"/>
                <w:sz w:val="20"/>
              </w:rPr>
              <w:t>—</w:t>
            </w:r>
            <w:r w:rsidR="007672B5">
              <w:rPr>
                <w:color w:val="22272F"/>
                <w:sz w:val="20"/>
              </w:rPr>
              <w:t xml:space="preserve"> </w:t>
            </w:r>
            <w:r w:rsidRPr="00A50A31">
              <w:rPr>
                <w:rFonts w:ascii="Times New Roman" w:hAnsi="Times New Roman" w:cs="Times New Roman"/>
                <w:sz w:val="20"/>
              </w:rPr>
              <w:t>класс, автобусы используемые для перевозки пас</w:t>
            </w:r>
            <w:r>
              <w:rPr>
                <w:rFonts w:ascii="Times New Roman" w:hAnsi="Times New Roman" w:cs="Times New Roman"/>
                <w:sz w:val="20"/>
              </w:rPr>
              <w:t xml:space="preserve">сажиров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>
              <w:rPr>
                <w:rFonts w:ascii="Times New Roman" w:hAnsi="Times New Roman" w:cs="Times New Roman"/>
                <w:sz w:val="20"/>
              </w:rPr>
              <w:t xml:space="preserve">и имеющие более 8 мест </w:t>
            </w:r>
            <w:r w:rsidRPr="00A50A31">
              <w:rPr>
                <w:rFonts w:ascii="Times New Roman" w:hAnsi="Times New Roman" w:cs="Times New Roman"/>
                <w:sz w:val="20"/>
              </w:rPr>
              <w:t xml:space="preserve">(кроме места водителя,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A50A31">
              <w:rPr>
                <w:rFonts w:ascii="Times New Roman" w:hAnsi="Times New Roman" w:cs="Times New Roman"/>
                <w:sz w:val="20"/>
              </w:rPr>
              <w:t>до 5,0 тонн.</w:t>
            </w:r>
          </w:p>
          <w:p w:rsidR="007672B5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0A31">
              <w:rPr>
                <w:rFonts w:ascii="Times New Roman" w:hAnsi="Times New Roman" w:cs="Times New Roman"/>
                <w:sz w:val="20"/>
              </w:rPr>
              <w:t xml:space="preserve"> - предельное значение: наличие </w:t>
            </w:r>
          </w:p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50A31">
              <w:rPr>
                <w:rFonts w:ascii="Times New Roman" w:hAnsi="Times New Roman" w:cs="Times New Roman"/>
                <w:sz w:val="20"/>
              </w:rPr>
              <w:t>климат</w:t>
            </w:r>
            <w:r w:rsidR="007672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672B5" w:rsidRPr="007421BB">
              <w:rPr>
                <w:color w:val="22272F"/>
                <w:sz w:val="20"/>
              </w:rPr>
              <w:t>—</w:t>
            </w:r>
            <w:r w:rsidR="007672B5">
              <w:rPr>
                <w:color w:val="22272F"/>
                <w:sz w:val="20"/>
              </w:rPr>
              <w:t xml:space="preserve"> </w:t>
            </w:r>
            <w:r w:rsidRPr="00A50A31">
              <w:rPr>
                <w:rFonts w:ascii="Times New Roman" w:hAnsi="Times New Roman" w:cs="Times New Roman"/>
                <w:sz w:val="20"/>
              </w:rPr>
              <w:t>конт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роля или систе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мы кондициони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р</w:t>
            </w:r>
            <w:r w:rsidR="007672B5">
              <w:rPr>
                <w:rFonts w:ascii="Times New Roman" w:hAnsi="Times New Roman" w:cs="Times New Roman"/>
                <w:sz w:val="20"/>
              </w:rPr>
              <w:t>о</w:t>
            </w:r>
            <w:r w:rsidRPr="00A50A31">
              <w:rPr>
                <w:rFonts w:ascii="Times New Roman" w:hAnsi="Times New Roman" w:cs="Times New Roman"/>
                <w:sz w:val="20"/>
              </w:rPr>
              <w:t>вания. Дополнитель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ный автоном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ный отопитель салона. Центральный замок с дистан</w:t>
            </w:r>
            <w:r w:rsidR="007672B5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ционным управлением (блокировка дверей, багаж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ника и крышки бензобака). Обивка сидений тканью. Дисковые тормоза, венти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A50A31">
              <w:rPr>
                <w:rFonts w:ascii="Times New Roman" w:hAnsi="Times New Roman" w:cs="Times New Roman"/>
                <w:sz w:val="20"/>
              </w:rPr>
              <w:t>лируемые. Наличие сигнализации</w:t>
            </w:r>
          </w:p>
        </w:tc>
      </w:tr>
      <w:tr w:rsidR="00A02B6D" w:rsidRPr="00B33A36" w:rsidTr="00FB0596">
        <w:tc>
          <w:tcPr>
            <w:tcW w:w="429" w:type="dxa"/>
            <w:vMerge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двигателя (силовой установки)</w:t>
            </w:r>
          </w:p>
        </w:tc>
        <w:tc>
          <w:tcPr>
            <w:tcW w:w="71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двигателя (силовой установки)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двигатель внутреннего сгорания </w:t>
            </w:r>
            <w:r w:rsidR="00F75EF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или энергети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ческая уста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новка гибрид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ного транспорт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ного средства</w:t>
            </w:r>
            <w:r w:rsidRPr="00751488">
              <w:rPr>
                <w:rFonts w:ascii="Times New Roman" w:hAnsi="Times New Roman" w:cs="Times New Roman"/>
                <w:sz w:val="20"/>
              </w:rPr>
              <w:t>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51488">
              <w:rPr>
                <w:rFonts w:ascii="Times New Roman" w:hAnsi="Times New Roman" w:cs="Times New Roman"/>
                <w:sz w:val="20"/>
              </w:rPr>
              <w:t>электро</w:t>
            </w:r>
            <w:r w:rsidR="00F77A7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softHyphen/>
            </w:r>
            <w:r w:rsidR="00F77A7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77A76" w:rsidRPr="007421BB">
              <w:rPr>
                <w:color w:val="22272F"/>
                <w:sz w:val="20"/>
              </w:rPr>
              <w:t>—</w:t>
            </w:r>
            <w:r w:rsidRPr="00751488">
              <w:rPr>
                <w:rFonts w:ascii="Times New Roman" w:hAnsi="Times New Roman" w:cs="Times New Roman"/>
                <w:sz w:val="20"/>
              </w:rPr>
              <w:t>двигатель</w:t>
            </w:r>
          </w:p>
        </w:tc>
      </w:tr>
      <w:tr w:rsidR="00A02B6D" w:rsidRPr="00B33A36" w:rsidTr="00FB0596">
        <w:tc>
          <w:tcPr>
            <w:tcW w:w="429" w:type="dxa"/>
            <w:vMerge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714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728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</w:t>
            </w:r>
            <w:r w:rsidRPr="00B33A36">
              <w:rPr>
                <w:rFonts w:ascii="Times New Roman" w:hAnsi="Times New Roman" w:cs="Times New Roman"/>
                <w:sz w:val="20"/>
              </w:rPr>
              <w:t>оша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диная сила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</w:tr>
      <w:tr w:rsidR="00A02B6D" w:rsidRPr="00B33A36" w:rsidTr="00FB0596">
        <w:tc>
          <w:tcPr>
            <w:tcW w:w="429" w:type="dxa"/>
            <w:vMerge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вид топлива</w:t>
            </w:r>
          </w:p>
        </w:tc>
        <w:tc>
          <w:tcPr>
            <w:tcW w:w="71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вид топлива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сжиженный природный </w:t>
            </w:r>
            <w:r w:rsidR="00F77A76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газ (компри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мированный природный газ), 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смешанное топ</w:t>
            </w:r>
            <w:r w:rsidR="00F77A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ливо (дизельное топливо, комп</w:t>
            </w:r>
            <w:r w:rsidR="00F77A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 xml:space="preserve">римированный </w:t>
            </w:r>
            <w:r w:rsidR="00F75E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природный </w:t>
            </w:r>
            <w:r w:rsidR="00F77A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газ или сжижен</w:t>
            </w:r>
            <w:r w:rsidR="00F77A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ный природный газ)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или бензин/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дизельное топ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ливо (при отсут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ствии на терри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тории плани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руемой эксплу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атации дейст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вующих объек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тов газозапра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вочной инфраст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руктуры)</w:t>
            </w:r>
          </w:p>
        </w:tc>
      </w:tr>
    </w:tbl>
    <w:p w:rsidR="00FB0596" w:rsidRDefault="00FB0596"/>
    <w:p w:rsidR="00FB0596" w:rsidRDefault="00FB0596"/>
    <w:p w:rsidR="00FB0596" w:rsidRDefault="00FB0596"/>
    <w:p w:rsidR="00FB0596" w:rsidRDefault="00FB0596"/>
    <w:tbl>
      <w:tblPr>
        <w:tblW w:w="4907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29"/>
        <w:gridCol w:w="868"/>
        <w:gridCol w:w="1374"/>
        <w:gridCol w:w="1132"/>
        <w:gridCol w:w="714"/>
        <w:gridCol w:w="728"/>
        <w:gridCol w:w="1122"/>
        <w:gridCol w:w="1134"/>
        <w:gridCol w:w="1134"/>
        <w:gridCol w:w="1146"/>
        <w:gridCol w:w="1126"/>
        <w:gridCol w:w="1138"/>
        <w:gridCol w:w="1559"/>
        <w:gridCol w:w="1613"/>
        <w:gridCol w:w="1603"/>
        <w:gridCol w:w="1636"/>
        <w:gridCol w:w="1531"/>
        <w:gridCol w:w="1559"/>
      </w:tblGrid>
      <w:tr w:rsidR="00A02B6D" w:rsidRPr="00B33A36" w:rsidTr="00FB0596">
        <w:tc>
          <w:tcPr>
            <w:tcW w:w="429" w:type="dxa"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4 </w:t>
            </w:r>
            <w:r>
              <w:rPr>
                <w:rFonts w:ascii="Times New Roman" w:hAnsi="Times New Roman" w:cs="Times New Roman"/>
                <w:sz w:val="20"/>
              </w:rPr>
              <w:t>00</w:t>
            </w:r>
            <w:r w:rsidRPr="00B33A36">
              <w:rPr>
                <w:rFonts w:ascii="Times New Roman" w:hAnsi="Times New Roman" w:cs="Times New Roman"/>
                <w:sz w:val="20"/>
              </w:rPr>
              <w:t>0 000</w:t>
            </w:r>
          </w:p>
        </w:tc>
      </w:tr>
      <w:tr w:rsidR="00A02B6D" w:rsidRPr="00B33A36" w:rsidTr="00FB0596">
        <w:tc>
          <w:tcPr>
            <w:tcW w:w="429" w:type="dxa"/>
            <w:vMerge w:val="restart"/>
          </w:tcPr>
          <w:p w:rsidR="00E95A33" w:rsidRPr="00F1215D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  <w:p w:rsidR="00E95A33" w:rsidRPr="00F1215D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 w:val="restart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31.01.11</w:t>
            </w:r>
          </w:p>
        </w:tc>
        <w:tc>
          <w:tcPr>
            <w:tcW w:w="1374" w:type="dxa"/>
            <w:vMerge w:val="restart"/>
          </w:tcPr>
          <w:p w:rsidR="00E95A33" w:rsidRPr="0066218C" w:rsidRDefault="00E95A33" w:rsidP="00FB0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Мебель </w:t>
            </w:r>
            <w:r w:rsidR="00F77A76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для сидения преимущест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венно с метал</w:t>
            </w:r>
            <w:r w:rsidR="00A3377F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лическим каркасом (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ресло, стул, диван и им подобные)</w:t>
            </w:r>
          </w:p>
          <w:p w:rsidR="00E95A33" w:rsidRPr="0066218C" w:rsidRDefault="00E95A33" w:rsidP="00FB0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highlight w:val="red"/>
              </w:rPr>
            </w:pPr>
          </w:p>
        </w:tc>
        <w:tc>
          <w:tcPr>
            <w:tcW w:w="1132" w:type="dxa"/>
          </w:tcPr>
          <w:p w:rsidR="00E95A33" w:rsidRPr="0066218C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материал (металл), обивочные материалы</w:t>
            </w:r>
          </w:p>
        </w:tc>
        <w:tc>
          <w:tcPr>
            <w:tcW w:w="714" w:type="dxa"/>
          </w:tcPr>
          <w:p w:rsidR="00E95A33" w:rsidRPr="00F1215D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E95A33" w:rsidRPr="00F1215D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ральная; возможные значения: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кожа, мебельный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мех,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34" w:type="dxa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кожа; возможные значения: мебельный (искус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ственная замша </w:t>
            </w:r>
            <w:r w:rsidR="00F77A76">
              <w:rPr>
                <w:rFonts w:ascii="Times New Roman" w:hAnsi="Times New Roman" w:cs="Times New Roman"/>
                <w:sz w:val="20"/>
              </w:rPr>
              <w:t>(</w:t>
            </w:r>
            <w:r w:rsidRPr="00B33A36">
              <w:rPr>
                <w:rFonts w:ascii="Times New Roman" w:hAnsi="Times New Roman" w:cs="Times New Roman"/>
                <w:sz w:val="20"/>
              </w:rPr>
              <w:t>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34" w:type="dxa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ральная; возможные значения: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кожа, мебельный (искус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(микрофибра), ткань, нетканые материалы</w:t>
            </w:r>
          </w:p>
        </w:tc>
        <w:tc>
          <w:tcPr>
            <w:tcW w:w="1146" w:type="dxa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 w:rsidR="00F77A76"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ственная кожа; </w:t>
            </w:r>
            <w:r w:rsidR="00F77A76">
              <w:rPr>
                <w:rFonts w:ascii="Times New Roman" w:hAnsi="Times New Roman" w:cs="Times New Roman"/>
                <w:sz w:val="20"/>
              </w:rPr>
              <w:t>в</w:t>
            </w:r>
            <w:r w:rsidRPr="00B33A36">
              <w:rPr>
                <w:rFonts w:ascii="Times New Roman" w:hAnsi="Times New Roman" w:cs="Times New Roman"/>
                <w:sz w:val="20"/>
              </w:rPr>
              <w:t>оз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можные значение: мебельный (искус</w:t>
            </w:r>
            <w:r w:rsidR="00ED717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 w:rsidR="00ED717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фибра), ткань, нет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каные ма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териалы</w:t>
            </w:r>
          </w:p>
        </w:tc>
        <w:tc>
          <w:tcPr>
            <w:tcW w:w="1126" w:type="dxa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кожа; возможные значение: мебельный (искус</w:t>
            </w:r>
            <w:r w:rsidR="00ED717A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38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материал (металл), обивочные материалы</w:t>
            </w:r>
          </w:p>
        </w:tc>
        <w:tc>
          <w:tcPr>
            <w:tcW w:w="1559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кожа, мебель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искусствен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мех, искус</w:t>
            </w:r>
            <w:r w:rsidR="00F77A7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(микрофибра), ткань, нетканые материалы</w:t>
            </w:r>
          </w:p>
        </w:tc>
        <w:tc>
          <w:tcPr>
            <w:tcW w:w="1613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03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36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возможные значение: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31" w:type="dxa"/>
            <w:shd w:val="clear" w:color="auto" w:fill="auto"/>
          </w:tcPr>
          <w:p w:rsidR="00E95A33" w:rsidRPr="00F1215D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возможные значение: мебельный (искусствен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ный) мех, искусственная замша (микрофибра), ткань, нетканые материалы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кожа, мебельный искусственный мех, искусственная замша (микрофибра), ткань, нетканые материалы</w:t>
            </w:r>
          </w:p>
        </w:tc>
      </w:tr>
      <w:tr w:rsidR="00A02B6D" w:rsidRPr="00B33A36" w:rsidTr="00327268">
        <w:tc>
          <w:tcPr>
            <w:tcW w:w="429" w:type="dxa"/>
            <w:vMerge/>
          </w:tcPr>
          <w:p w:rsidR="00E95A33" w:rsidRPr="00B33A36" w:rsidRDefault="00E95A33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  <w:lang w:eastAsia="en-US"/>
              </w:rPr>
              <w:t>предельная цена</w:t>
            </w:r>
          </w:p>
        </w:tc>
        <w:tc>
          <w:tcPr>
            <w:tcW w:w="714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E95A33" w:rsidRPr="00B33A36" w:rsidRDefault="00147F4D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  <w:lang w:eastAsia="en-US"/>
              </w:rPr>
              <w:t>предельная цена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150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45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60 000 </w:t>
            </w:r>
          </w:p>
        </w:tc>
        <w:tc>
          <w:tcPr>
            <w:tcW w:w="1636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45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 xml:space="preserve">25 000 </w:t>
            </w:r>
          </w:p>
        </w:tc>
        <w:tc>
          <w:tcPr>
            <w:tcW w:w="1559" w:type="dxa"/>
            <w:shd w:val="clear" w:color="auto" w:fill="auto"/>
          </w:tcPr>
          <w:p w:rsidR="00E95A33" w:rsidRPr="00B33A36" w:rsidRDefault="00E95A33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150 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</w:p>
        </w:tc>
      </w:tr>
      <w:tr w:rsidR="00FB0596" w:rsidRPr="00B33A36" w:rsidTr="00FB0596">
        <w:tc>
          <w:tcPr>
            <w:tcW w:w="429" w:type="dxa"/>
            <w:vMerge w:val="restart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68" w:type="dxa"/>
            <w:vMerge w:val="restart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31.01.12</w:t>
            </w:r>
          </w:p>
        </w:tc>
        <w:tc>
          <w:tcPr>
            <w:tcW w:w="1374" w:type="dxa"/>
            <w:vMerge w:val="restart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631DA">
              <w:rPr>
                <w:rFonts w:ascii="Times New Roman" w:hAnsi="Times New Roman" w:cs="Times New Roman"/>
                <w:sz w:val="20"/>
              </w:rPr>
              <w:t xml:space="preserve">Мебель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F631DA">
              <w:rPr>
                <w:rFonts w:ascii="Times New Roman" w:hAnsi="Times New Roman" w:cs="Times New Roman"/>
                <w:sz w:val="20"/>
              </w:rPr>
              <w:t>для сидения преимущест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631DA">
              <w:rPr>
                <w:rFonts w:ascii="Times New Roman" w:hAnsi="Times New Roman" w:cs="Times New Roman"/>
                <w:sz w:val="20"/>
              </w:rPr>
              <w:t>венно с дере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631DA">
              <w:rPr>
                <w:rFonts w:ascii="Times New Roman" w:hAnsi="Times New Roman" w:cs="Times New Roman"/>
                <w:sz w:val="20"/>
              </w:rPr>
              <w:t>вянным кар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631DA">
              <w:rPr>
                <w:rFonts w:ascii="Times New Roman" w:hAnsi="Times New Roman" w:cs="Times New Roman"/>
                <w:sz w:val="20"/>
              </w:rPr>
              <w:t xml:space="preserve">касом (кресло, стул, диван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F631DA">
              <w:rPr>
                <w:rFonts w:ascii="Times New Roman" w:hAnsi="Times New Roman" w:cs="Times New Roman"/>
                <w:sz w:val="20"/>
              </w:rPr>
              <w:t>и им по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631DA">
              <w:rPr>
                <w:rFonts w:ascii="Times New Roman" w:hAnsi="Times New Roman" w:cs="Times New Roman"/>
                <w:sz w:val="20"/>
              </w:rPr>
              <w:t>добные)</w:t>
            </w: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материал (вид дре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весины)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ind w:right="-68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- массив древесины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ценных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пород (твердо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лиственных и тропи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ческих);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возможные значения: древесина хвойных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мягко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 пород: береза, лиственни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ца, сосна, ель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значение: древесина хвойных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 мягко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 пород: береза,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ница,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B33A36">
              <w:rPr>
                <w:rFonts w:ascii="Times New Roman" w:hAnsi="Times New Roman" w:cs="Times New Roman"/>
                <w:sz w:val="20"/>
              </w:rPr>
              <w:t>ос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на, ель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- массив древесины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ценных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пород (твердо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лист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 и 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пических); возможные значения: древесина хвойных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 мягко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 пород: береза, лиственни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ца, сосна, ель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 значение: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древесина хвойных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 мягко лиственных пород: бе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реза, лист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венница, сосна, ель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значение: древесина хвойных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и мягко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 пород: береза, листвен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ница, сос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на, ель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материал (вид дре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весины)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- массив древесины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ценных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пород (твердолист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венных и тропи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ческих);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возможные значения: древесина хвойных и мяг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ко лист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венных пород: береза, лиственница, сосна, ель</w:t>
            </w:r>
          </w:p>
        </w:tc>
        <w:tc>
          <w:tcPr>
            <w:tcW w:w="161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значение: древесина хвойных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 мяг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ко лиственных пород: береза, лиственница, сосна, ель</w:t>
            </w:r>
          </w:p>
        </w:tc>
        <w:tc>
          <w:tcPr>
            <w:tcW w:w="160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- массив древе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сины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 w:rsidRPr="00B33A36">
              <w:rPr>
                <w:rFonts w:ascii="Times New Roman" w:hAnsi="Times New Roman" w:cs="Times New Roman"/>
                <w:sz w:val="20"/>
              </w:rPr>
              <w:t>ценных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пород (твердо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лиственных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тропических); возможные значения: древесина хвой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 мягко лиственных пород: береза, лиственница, сосна, ель</w:t>
            </w:r>
          </w:p>
        </w:tc>
        <w:tc>
          <w:tcPr>
            <w:tcW w:w="1636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 значение: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древесина хвойных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 мяг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ко лиственных пород: береза, лиственница, сосна, ель</w:t>
            </w:r>
          </w:p>
        </w:tc>
        <w:tc>
          <w:tcPr>
            <w:tcW w:w="1531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возможное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значение: древесина хвойных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и мяг</w:t>
            </w:r>
            <w:r>
              <w:rPr>
                <w:rFonts w:ascii="Times New Roman" w:hAnsi="Times New Roman" w:cs="Times New Roman"/>
                <w:sz w:val="20"/>
              </w:rPr>
              <w:t xml:space="preserve"> -</w:t>
            </w:r>
            <w:r w:rsidRPr="00B33A36">
              <w:rPr>
                <w:rFonts w:ascii="Times New Roman" w:hAnsi="Times New Roman" w:cs="Times New Roman"/>
                <w:sz w:val="20"/>
              </w:rPr>
              <w:t>ко лиственных пород: береза, лиственница, сосна, ель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массив древе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сины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B33A36">
              <w:rPr>
                <w:rFonts w:ascii="Times New Roman" w:hAnsi="Times New Roman" w:cs="Times New Roman"/>
                <w:sz w:val="20"/>
              </w:rPr>
              <w:t>ценных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пород (твер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долиственных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тропических);</w:t>
            </w:r>
          </w:p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возможные значения: древесина хвойных и мяг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ко лиственных пород: береза, лиственница, сосна, ель</w:t>
            </w:r>
          </w:p>
        </w:tc>
      </w:tr>
      <w:tr w:rsidR="00FB0596" w:rsidRPr="00B33A36" w:rsidTr="00FB0596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обивочные материалы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ральная; возможные значения: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кожа, мебельный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фибра), ткань, нет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каные ма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териалы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кожа; воз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можные значения: мебельный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ральная; возможные значения: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кожа, мебельный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кожа; возможные значения: мебельный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ная кожа; возможные значение: мебельный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ра), ткань, нетканые материалы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обивочные материалы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чения: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кожа, мебельный (искусственный)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(микрофибра), ткань, нетканые материалы</w:t>
            </w:r>
          </w:p>
        </w:tc>
        <w:tc>
          <w:tcPr>
            <w:tcW w:w="161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предельное значение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искусственная кожа; возмож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ные значения: мебельный (искусственный)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(микрофибра), ткань, нетканые материалы</w:t>
            </w:r>
          </w:p>
        </w:tc>
        <w:tc>
          <w:tcPr>
            <w:tcW w:w="160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чения: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кожа, мебельный (искусственный)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(микрофибра), ткань, нетканые материалы</w:t>
            </w:r>
          </w:p>
        </w:tc>
        <w:tc>
          <w:tcPr>
            <w:tcW w:w="1636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возможные значения: ме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бельный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ственная замша (микро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фибра), ткань, нетканые ма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териалы</w:t>
            </w:r>
          </w:p>
        </w:tc>
        <w:tc>
          <w:tcPr>
            <w:tcW w:w="1531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искусственная кожа; возмож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ные значения: мебельный (искусствен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ный) мех, ис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кусственная замша (микро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фибра), ткань, нетканые мате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риалы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предельное значение - кожа натуральная; возможные значения: искусственная кожа, мебель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ный (искус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ственный) мех, искусственная замша (микро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фибра), ткань, нетканые ма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териалы</w:t>
            </w:r>
          </w:p>
        </w:tc>
      </w:tr>
      <w:tr w:rsidR="00FB0596" w:rsidRPr="00B33A36" w:rsidTr="00FB0596">
        <w:tc>
          <w:tcPr>
            <w:tcW w:w="429" w:type="dxa"/>
            <w:vMerge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8" w:type="dxa"/>
            <w:vMerge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74" w:type="dxa"/>
            <w:vMerge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2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714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728" w:type="dxa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22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26" w:type="dxa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8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B33A36">
              <w:rPr>
                <w:rFonts w:ascii="Times New Roman" w:hAnsi="Times New Roman" w:cs="Times New Roman"/>
                <w:sz w:val="20"/>
              </w:rPr>
              <w:t>0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40 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65 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25 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20 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B0596" w:rsidRPr="00B33A36" w:rsidRDefault="00FB0596" w:rsidP="00FB059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110 </w:t>
            </w:r>
            <w:r w:rsidRPr="00B33A36">
              <w:rPr>
                <w:rFonts w:ascii="Times New Roman" w:hAnsi="Times New Roman" w:cs="Times New Roman"/>
                <w:sz w:val="20"/>
              </w:rPr>
              <w:t>000</w:t>
            </w:r>
          </w:p>
        </w:tc>
      </w:tr>
    </w:tbl>
    <w:p w:rsidR="002118D4" w:rsidRPr="00B33A36" w:rsidRDefault="00211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993" w:rsidRPr="00B33A36" w:rsidRDefault="00C07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C07993" w:rsidRPr="00B33A36" w:rsidSect="00FB0596">
          <w:headerReference w:type="default" r:id="rId7"/>
          <w:pgSz w:w="23808" w:h="16840" w:orient="landscape" w:code="8"/>
          <w:pgMar w:top="1135" w:right="851" w:bottom="993" w:left="993" w:header="567" w:footer="0" w:gutter="0"/>
          <w:pgNumType w:start="3"/>
          <w:cols w:space="720"/>
        </w:sectPr>
      </w:pPr>
    </w:p>
    <w:p w:rsidR="00C07993" w:rsidRPr="00672176" w:rsidRDefault="00C07993" w:rsidP="00672176">
      <w:pPr>
        <w:spacing w:after="0" w:line="240" w:lineRule="auto"/>
        <w:ind w:firstLine="12049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 xml:space="preserve">Приложение </w:t>
      </w:r>
      <w:r w:rsidR="000E1F47" w:rsidRPr="00672176">
        <w:rPr>
          <w:rFonts w:ascii="Times New Roman" w:hAnsi="Times New Roman" w:cs="Times New Roman"/>
          <w:sz w:val="28"/>
        </w:rPr>
        <w:t>2</w:t>
      </w:r>
    </w:p>
    <w:p w:rsidR="00C07993" w:rsidRPr="00672176" w:rsidRDefault="00C07993" w:rsidP="00672176">
      <w:pPr>
        <w:spacing w:after="0" w:line="240" w:lineRule="auto"/>
        <w:ind w:firstLine="12049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к распоряжению</w:t>
      </w:r>
    </w:p>
    <w:p w:rsidR="00C07993" w:rsidRPr="00672176" w:rsidRDefault="00C07993" w:rsidP="00672176">
      <w:pPr>
        <w:spacing w:after="0" w:line="240" w:lineRule="auto"/>
        <w:ind w:firstLine="12049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Администрации города</w:t>
      </w:r>
    </w:p>
    <w:p w:rsidR="00C07993" w:rsidRPr="00672176" w:rsidRDefault="00C07993" w:rsidP="00672176">
      <w:pPr>
        <w:spacing w:after="0" w:line="240" w:lineRule="auto"/>
        <w:ind w:firstLine="12049"/>
        <w:rPr>
          <w:rFonts w:ascii="Times New Roman" w:hAnsi="Times New Roman" w:cs="Times New Roman"/>
          <w:sz w:val="28"/>
        </w:rPr>
      </w:pPr>
      <w:r w:rsidRPr="00672176">
        <w:rPr>
          <w:rFonts w:ascii="Times New Roman" w:hAnsi="Times New Roman" w:cs="Times New Roman"/>
          <w:sz w:val="28"/>
        </w:rPr>
        <w:t>от ___________</w:t>
      </w:r>
      <w:r w:rsidR="00672176">
        <w:rPr>
          <w:rFonts w:ascii="Times New Roman" w:hAnsi="Times New Roman" w:cs="Times New Roman"/>
          <w:sz w:val="28"/>
        </w:rPr>
        <w:t>__ № ______</w:t>
      </w:r>
    </w:p>
    <w:p w:rsidR="002118D4" w:rsidRDefault="00211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2176" w:rsidRPr="00B33A36" w:rsidRDefault="006721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0300" w:rsidRPr="00EC0300" w:rsidRDefault="00EC0300" w:rsidP="00EC03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219"/>
      <w:bookmarkEnd w:id="0"/>
      <w:r w:rsidRPr="00EC0300">
        <w:rPr>
          <w:rFonts w:ascii="Times New Roman" w:hAnsi="Times New Roman" w:cs="Times New Roman"/>
          <w:b w:val="0"/>
          <w:sz w:val="28"/>
          <w:szCs w:val="28"/>
        </w:rPr>
        <w:t>Ведомственный перечень</w:t>
      </w:r>
    </w:p>
    <w:p w:rsidR="00EC0300" w:rsidRPr="00EC0300" w:rsidRDefault="00EC0300" w:rsidP="00EC03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0300">
        <w:rPr>
          <w:rFonts w:ascii="Times New Roman" w:hAnsi="Times New Roman" w:cs="Times New Roman"/>
          <w:b w:val="0"/>
          <w:sz w:val="28"/>
          <w:szCs w:val="28"/>
        </w:rPr>
        <w:t>отдельных видов автотранспортных средств, их потребительских свойств (в том числе качества)</w:t>
      </w:r>
    </w:p>
    <w:p w:rsidR="00C07993" w:rsidRPr="00B33A36" w:rsidRDefault="00EC0300" w:rsidP="00EC030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0300">
        <w:rPr>
          <w:rFonts w:ascii="Times New Roman" w:hAnsi="Times New Roman" w:cs="Times New Roman"/>
          <w:b w:val="0"/>
          <w:sz w:val="28"/>
          <w:szCs w:val="28"/>
        </w:rPr>
        <w:t>и иных характеристик (в том числе предельных цен товаров, работ, услуг)</w:t>
      </w:r>
    </w:p>
    <w:p w:rsidR="00834A84" w:rsidRPr="00B33A36" w:rsidRDefault="00834A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29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938"/>
        <w:gridCol w:w="1747"/>
        <w:gridCol w:w="1560"/>
        <w:gridCol w:w="711"/>
        <w:gridCol w:w="1416"/>
        <w:gridCol w:w="1145"/>
        <w:gridCol w:w="1275"/>
        <w:gridCol w:w="5953"/>
      </w:tblGrid>
      <w:tr w:rsidR="00B52278" w:rsidRPr="00B33A36" w:rsidTr="00672176">
        <w:tc>
          <w:tcPr>
            <w:tcW w:w="422" w:type="dxa"/>
            <w:vMerge w:val="restart"/>
          </w:tcPr>
          <w:p w:rsidR="00B52278" w:rsidRPr="00B33A36" w:rsidRDefault="00B52278" w:rsidP="00F92946">
            <w:pPr>
              <w:pStyle w:val="ConsPlusNormal"/>
              <w:ind w:left="-56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№ </w:t>
            </w:r>
            <w:r w:rsidR="00F9294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938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Код </w:t>
            </w:r>
            <w:r w:rsidR="002F554A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по ОКПД2</w:t>
            </w:r>
          </w:p>
        </w:tc>
        <w:tc>
          <w:tcPr>
            <w:tcW w:w="1747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4832" w:type="dxa"/>
            <w:gridSpan w:val="4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города от 30.12.2015 № 9242</w:t>
            </w:r>
          </w:p>
        </w:tc>
        <w:tc>
          <w:tcPr>
            <w:tcW w:w="7228" w:type="dxa"/>
            <w:gridSpan w:val="2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186190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характеристикам, установленные главным распорядителем бюджетных средств департаментом имущественных и земельных отношений Администрации города Сургута</w:t>
            </w:r>
          </w:p>
        </w:tc>
      </w:tr>
      <w:tr w:rsidR="008A0A53" w:rsidRPr="00B33A36" w:rsidTr="00672176">
        <w:tc>
          <w:tcPr>
            <w:tcW w:w="422" w:type="dxa"/>
            <w:vMerge/>
          </w:tcPr>
          <w:p w:rsidR="008A0A53" w:rsidRPr="00B33A36" w:rsidRDefault="008A0A53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A0A53" w:rsidRPr="00B33A36" w:rsidRDefault="008A0A53" w:rsidP="00F92946">
            <w:pPr>
              <w:pStyle w:val="ConsPlusNormal"/>
              <w:ind w:left="-56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характеристика</w:t>
            </w:r>
          </w:p>
        </w:tc>
        <w:tc>
          <w:tcPr>
            <w:tcW w:w="2127" w:type="dxa"/>
            <w:gridSpan w:val="2"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45" w:type="dxa"/>
            <w:vMerge w:val="restart"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характе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ристики</w:t>
            </w:r>
          </w:p>
        </w:tc>
        <w:tc>
          <w:tcPr>
            <w:tcW w:w="1275" w:type="dxa"/>
            <w:vMerge w:val="restart"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  <w:r w:rsidRPr="00B33A36">
              <w:rPr>
                <w:rFonts w:ascii="Times New Roman" w:hAnsi="Times New Roman" w:cs="Times New Roman"/>
                <w:sz w:val="20"/>
              </w:rPr>
              <w:t>аракте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ристика</w:t>
            </w:r>
          </w:p>
        </w:tc>
        <w:tc>
          <w:tcPr>
            <w:tcW w:w="5953" w:type="dxa"/>
            <w:vMerge w:val="restart"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значение характеристики</w:t>
            </w:r>
          </w:p>
        </w:tc>
      </w:tr>
      <w:tr w:rsidR="008A0A53" w:rsidRPr="00B33A36" w:rsidTr="00672176">
        <w:tc>
          <w:tcPr>
            <w:tcW w:w="422" w:type="dxa"/>
            <w:vMerge/>
          </w:tcPr>
          <w:p w:rsidR="008A0A53" w:rsidRPr="00B33A36" w:rsidRDefault="008A0A53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</w:tcPr>
          <w:p w:rsidR="00FB0596" w:rsidRDefault="00FB0596" w:rsidP="00F92946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8A0A53" w:rsidRPr="00B33A36">
              <w:rPr>
                <w:rFonts w:ascii="Times New Roman" w:hAnsi="Times New Roman" w:cs="Times New Roman"/>
                <w:sz w:val="20"/>
              </w:rPr>
              <w:t xml:space="preserve">од </w:t>
            </w:r>
          </w:p>
          <w:p w:rsidR="008A0A53" w:rsidRPr="00B33A36" w:rsidRDefault="008A0A53" w:rsidP="00F92946">
            <w:pPr>
              <w:pStyle w:val="ConsPlusNormal"/>
              <w:ind w:left="-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по ОКЕИ</w:t>
            </w:r>
          </w:p>
        </w:tc>
        <w:tc>
          <w:tcPr>
            <w:tcW w:w="1416" w:type="dxa"/>
          </w:tcPr>
          <w:p w:rsidR="008A0A53" w:rsidRPr="00B33A36" w:rsidRDefault="008A0A53" w:rsidP="00F92946">
            <w:pPr>
              <w:pStyle w:val="ConsPlusNormal"/>
              <w:ind w:left="-53" w:right="-73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145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53" w:type="dxa"/>
            <w:vMerge/>
          </w:tcPr>
          <w:p w:rsidR="008A0A53" w:rsidRPr="00B33A36" w:rsidRDefault="008A0A53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3D0E" w:rsidRPr="00B33A36" w:rsidTr="00672176">
        <w:tc>
          <w:tcPr>
            <w:tcW w:w="15167" w:type="dxa"/>
            <w:gridSpan w:val="9"/>
            <w:vAlign w:val="center"/>
          </w:tcPr>
          <w:p w:rsidR="00063D0E" w:rsidRPr="00B33A36" w:rsidRDefault="00BB41C8" w:rsidP="00F92946">
            <w:pPr>
              <w:pStyle w:val="ConsPlusNormal"/>
              <w:ind w:left="-56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BB41C8">
              <w:rPr>
                <w:rFonts w:ascii="Times New Roman" w:hAnsi="Times New Roman" w:cs="Times New Roman"/>
                <w:sz w:val="20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B52278" w:rsidRPr="00B33A36" w:rsidTr="00FB0596">
        <w:tc>
          <w:tcPr>
            <w:tcW w:w="422" w:type="dxa"/>
            <w:vMerge w:val="restart"/>
          </w:tcPr>
          <w:p w:rsidR="00B52278" w:rsidRPr="00B33A36" w:rsidRDefault="00B52278" w:rsidP="00F92946">
            <w:pPr>
              <w:pStyle w:val="ConsPlusNormal"/>
              <w:ind w:left="-56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38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29.10.4</w:t>
            </w:r>
          </w:p>
        </w:tc>
        <w:tc>
          <w:tcPr>
            <w:tcW w:w="1747" w:type="dxa"/>
            <w:vMerge w:val="restart"/>
          </w:tcPr>
          <w:p w:rsidR="00B52278" w:rsidRPr="00B33A36" w:rsidRDefault="00B52278" w:rsidP="00F92946">
            <w:pPr>
              <w:pStyle w:val="ConsPlusNormal"/>
              <w:ind w:left="-2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Средства автотранспортные грузовые </w:t>
            </w: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6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F9294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тип двига</w:t>
            </w:r>
            <w:r w:rsidR="00F9294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теля</w:t>
            </w:r>
            <w:r w:rsidR="00F9294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33A36">
              <w:rPr>
                <w:rFonts w:ascii="Times New Roman" w:hAnsi="Times New Roman" w:cs="Times New Roman"/>
                <w:sz w:val="20"/>
              </w:rPr>
              <w:t>(си</w:t>
            </w:r>
            <w:r w:rsidR="00F9294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ловой уста</w:t>
            </w:r>
            <w:r w:rsidR="00F92946"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новки)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spacing w:line="256" w:lineRule="auto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  <w:lang w:eastAsia="en-US"/>
              </w:rPr>
              <w:t>двигатель внутреннего сгорания или энергетическая установка гибридного транспортного средства/электродвигатель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</w:rPr>
              <w:t>280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6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вид топлива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сжиженный природный газ (компримированный природный газ), </w:t>
            </w:r>
            <w:r w:rsidRPr="00B33A36">
              <w:rPr>
                <w:rFonts w:ascii="Times New Roman" w:hAnsi="Times New Roman" w:cs="Times New Roman"/>
                <w:sz w:val="20"/>
                <w:szCs w:val="20"/>
              </w:rPr>
              <w:t>смешанное топливо (дизельное топливо, компримированный природный газ или сжиженный природный газ)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или дизельное топливо (при отсутствии на территории планируемой эксплуатации действующих объектов газозаправочной инфраструктуры)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2F554A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B52278"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B52278"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- предельное значение: коробки отбора мощности (КОМ) </w:t>
            </w:r>
            <w:r w:rsidR="008A0A53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дополнительной коробки отбора мощности (ДКОМ), установка отопителей, антикоррозийная обработка, установка навигатора, установка противотуманных фар, установка пневмо-, электровыводов, фаркоп, установка магнитолы, установка розетки внешнего запуска, утепление капота, установка передней электрической лебедки;</w:t>
            </w:r>
          </w:p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- возможное значение: полный привод с колесной формулой </w:t>
            </w:r>
            <w:r w:rsidR="008A0A53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6 x 6, а также оснащение двумя топливными баками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более 4</w:t>
            </w:r>
            <w:r w:rsidRPr="00B33A36">
              <w:rPr>
                <w:rFonts w:ascii="Times New Roman" w:hAnsi="Times New Roman" w:cs="Times New Roman"/>
                <w:sz w:val="20"/>
              </w:rPr>
              <w:t> 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B33A36">
              <w:rPr>
                <w:rFonts w:ascii="Times New Roman" w:hAnsi="Times New Roman" w:cs="Times New Roman"/>
                <w:sz w:val="20"/>
              </w:rPr>
              <w:t>00 000</w:t>
            </w:r>
          </w:p>
        </w:tc>
      </w:tr>
      <w:tr w:rsidR="00B52278" w:rsidRPr="00B33A36" w:rsidTr="00FB0596">
        <w:tc>
          <w:tcPr>
            <w:tcW w:w="422" w:type="dxa"/>
            <w:vMerge w:val="restart"/>
          </w:tcPr>
          <w:p w:rsidR="00B52278" w:rsidRPr="00B33A36" w:rsidRDefault="003F0A48" w:rsidP="00F92946">
            <w:pPr>
              <w:pStyle w:val="ConsPlusNormal"/>
              <w:ind w:left="-56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38" w:type="dxa"/>
            <w:vMerge w:val="restart"/>
          </w:tcPr>
          <w:p w:rsidR="00B52278" w:rsidRPr="00B33A36" w:rsidRDefault="00B52278" w:rsidP="00FB0596">
            <w:pPr>
              <w:pStyle w:val="ConsPlusNormal"/>
              <w:ind w:left="-65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28.92.25</w:t>
            </w:r>
          </w:p>
        </w:tc>
        <w:tc>
          <w:tcPr>
            <w:tcW w:w="1747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Погрузчики фронтальные одноковшовые самоходные</w:t>
            </w: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5953" w:type="dxa"/>
          </w:tcPr>
          <w:p w:rsidR="00B52278" w:rsidRPr="00B33A36" w:rsidRDefault="00B07560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менее 13</w:t>
            </w:r>
            <w:r w:rsidR="00B52278" w:rsidRPr="00B33A36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FB0596">
            <w:pPr>
              <w:pStyle w:val="ConsPlusNormal"/>
              <w:ind w:left="-65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2F554A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- предельное значение: дополнительное навесное оборудование;</w:t>
            </w:r>
          </w:p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- возможное значение: тип шасси </w:t>
            </w:r>
            <w:r w:rsidR="00FB0596"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на колесном ходу, вместимость ковша - не менее 1 куб. м</w:t>
            </w:r>
          </w:p>
        </w:tc>
      </w:tr>
      <w:tr w:rsidR="00B52278" w:rsidRPr="00B33A36" w:rsidTr="00FB059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FB0596">
            <w:pPr>
              <w:pStyle w:val="ConsPlusNormal"/>
              <w:ind w:left="-65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</w:rPr>
              <w:t>3 700</w:t>
            </w:r>
            <w:r w:rsidRPr="00B33A36">
              <w:rPr>
                <w:rFonts w:ascii="Times New Roman" w:hAnsi="Times New Roman" w:cs="Times New Roman"/>
                <w:sz w:val="20"/>
              </w:rPr>
              <w:t> 000</w:t>
            </w:r>
          </w:p>
        </w:tc>
      </w:tr>
      <w:tr w:rsidR="00B52278" w:rsidRPr="00B33A36" w:rsidTr="00672176">
        <w:tc>
          <w:tcPr>
            <w:tcW w:w="422" w:type="dxa"/>
            <w:vMerge w:val="restart"/>
          </w:tcPr>
          <w:p w:rsidR="00B52278" w:rsidRPr="00B33A36" w:rsidRDefault="003F0A48" w:rsidP="00F92946">
            <w:pPr>
              <w:pStyle w:val="ConsPlusNormal"/>
              <w:ind w:left="-56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38" w:type="dxa"/>
            <w:vMerge w:val="restart"/>
          </w:tcPr>
          <w:p w:rsidR="00B52278" w:rsidRPr="00B33A36" w:rsidRDefault="00B52278" w:rsidP="00FB0596">
            <w:pPr>
              <w:pStyle w:val="ConsPlusNormal"/>
              <w:ind w:left="-65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28.92.26</w:t>
            </w:r>
          </w:p>
        </w:tc>
        <w:tc>
          <w:tcPr>
            <w:tcW w:w="1747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Экскаваторы одноковшовые</w:t>
            </w: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менее 60</w:t>
            </w:r>
          </w:p>
        </w:tc>
      </w:tr>
      <w:tr w:rsidR="00B52278" w:rsidRPr="00B33A36" w:rsidTr="0067217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FB0596">
            <w:pPr>
              <w:pStyle w:val="ConsPlusNormal"/>
              <w:ind w:left="-65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2F554A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- предельное значение: дополнительное навесное оборудование;</w:t>
            </w:r>
          </w:p>
          <w:p w:rsidR="00FB059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- возможное значение: тип шасси - на колесном ходу, экскаваторное и бульдозерное рабочее оборудование. </w:t>
            </w:r>
          </w:p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 xml:space="preserve">Емкость ковша </w:t>
            </w:r>
            <w:r w:rsidR="00FB0596">
              <w:rPr>
                <w:rFonts w:ascii="Times New Roman" w:hAnsi="Times New Roman" w:cs="Times New Roman"/>
                <w:sz w:val="20"/>
              </w:rPr>
              <w:t>–</w:t>
            </w:r>
            <w:r w:rsidRPr="00B33A36">
              <w:rPr>
                <w:rFonts w:ascii="Times New Roman" w:hAnsi="Times New Roman" w:cs="Times New Roman"/>
                <w:sz w:val="20"/>
              </w:rPr>
              <w:t xml:space="preserve"> не менее 0,25 куб. м</w:t>
            </w:r>
          </w:p>
        </w:tc>
      </w:tr>
      <w:tr w:rsidR="00B52278" w:rsidRPr="00B33A36" w:rsidTr="0067217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FB0596">
            <w:pPr>
              <w:pStyle w:val="ConsPlusNormal"/>
              <w:ind w:left="-65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2 700 000</w:t>
            </w:r>
          </w:p>
        </w:tc>
      </w:tr>
      <w:tr w:rsidR="00B52278" w:rsidRPr="00B33A36" w:rsidTr="00672176">
        <w:tc>
          <w:tcPr>
            <w:tcW w:w="422" w:type="dxa"/>
            <w:vMerge w:val="restart"/>
          </w:tcPr>
          <w:p w:rsidR="00B52278" w:rsidRPr="00B33A36" w:rsidRDefault="003F0A48" w:rsidP="00F92946">
            <w:pPr>
              <w:pStyle w:val="ConsPlusNormal"/>
              <w:ind w:left="-56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38" w:type="dxa"/>
            <w:vMerge w:val="restart"/>
          </w:tcPr>
          <w:p w:rsidR="00B52278" w:rsidRPr="00B33A36" w:rsidRDefault="00B52278" w:rsidP="00FB0596">
            <w:pPr>
              <w:pStyle w:val="ConsPlusNormal"/>
              <w:ind w:left="-65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28.30.2</w:t>
            </w:r>
          </w:p>
        </w:tc>
        <w:tc>
          <w:tcPr>
            <w:tcW w:w="1747" w:type="dxa"/>
            <w:vMerge w:val="restart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Тракторы для сельского хозяйства прочие</w:t>
            </w: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мощность двигателя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менее 80</w:t>
            </w:r>
          </w:p>
        </w:tc>
      </w:tr>
      <w:tr w:rsidR="00B52278" w:rsidRPr="00B33A36" w:rsidTr="0067217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796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2F554A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B33A36">
              <w:rPr>
                <w:rFonts w:ascii="Times New Roman" w:hAnsi="Times New Roman" w:cs="Times New Roman"/>
                <w:sz w:val="20"/>
              </w:rPr>
              <w:t>омплек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33A36">
              <w:rPr>
                <w:rFonts w:ascii="Times New Roman" w:hAnsi="Times New Roman" w:cs="Times New Roman"/>
                <w:sz w:val="20"/>
              </w:rPr>
              <w:t>тация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- предельное значение: агрегатирование с различными машинами</w:t>
            </w:r>
            <w:r w:rsidR="008A0A53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и орудиями, синхронизированный риверс-редуктор, проставки</w:t>
            </w:r>
            <w:r w:rsidR="008A0A53">
              <w:rPr>
                <w:rFonts w:ascii="Times New Roman" w:hAnsi="Times New Roman" w:cs="Times New Roman"/>
                <w:sz w:val="20"/>
              </w:rPr>
              <w:br/>
            </w:r>
            <w:r w:rsidRPr="00B33A36">
              <w:rPr>
                <w:rFonts w:ascii="Times New Roman" w:hAnsi="Times New Roman" w:cs="Times New Roman"/>
                <w:sz w:val="20"/>
              </w:rPr>
              <w:t>для сдваивания задних колес, кронштейн с передними грузами, грузы задних колес, гидрофицированный прицепной крюк, маятниковое прицепное устройство, буксирное устройство;</w:t>
            </w:r>
          </w:p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- возможное значение: тип шасси - на колесном ходу. Рабочие фары, выводы гидросистемы для дополнительных гидромеханизмов, механическая фиксация задней навески, поперечина прицепного устройства</w:t>
            </w:r>
          </w:p>
        </w:tc>
      </w:tr>
      <w:tr w:rsidR="00B52278" w:rsidRPr="00B33A36" w:rsidTr="00672176">
        <w:tc>
          <w:tcPr>
            <w:tcW w:w="422" w:type="dxa"/>
            <w:vMerge/>
          </w:tcPr>
          <w:p w:rsidR="00B52278" w:rsidRPr="00B33A36" w:rsidRDefault="00B52278" w:rsidP="00F92946">
            <w:pPr>
              <w:pStyle w:val="ConsPlusNormal"/>
              <w:ind w:left="-56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47" w:type="dxa"/>
            <w:vMerge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1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1416" w:type="dxa"/>
          </w:tcPr>
          <w:p w:rsidR="00B52278" w:rsidRPr="00B33A36" w:rsidRDefault="00B52278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1145" w:type="dxa"/>
          </w:tcPr>
          <w:p w:rsidR="00B52278" w:rsidRPr="00B33A36" w:rsidRDefault="00147F4D" w:rsidP="00672176">
            <w:pPr>
              <w:pStyle w:val="ConsPlusNormal"/>
              <w:ind w:left="57" w:right="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5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5953" w:type="dxa"/>
          </w:tcPr>
          <w:p w:rsidR="00B52278" w:rsidRPr="00B33A36" w:rsidRDefault="00B52278" w:rsidP="00672176">
            <w:pPr>
              <w:pStyle w:val="ConsPlusNormal"/>
              <w:ind w:left="57" w:right="57"/>
              <w:rPr>
                <w:rFonts w:ascii="Times New Roman" w:hAnsi="Times New Roman" w:cs="Times New Roman"/>
                <w:sz w:val="20"/>
              </w:rPr>
            </w:pPr>
            <w:r w:rsidRPr="00B33A36">
              <w:rPr>
                <w:rFonts w:ascii="Times New Roman" w:hAnsi="Times New Roman" w:cs="Times New Roman"/>
                <w:sz w:val="20"/>
              </w:rPr>
              <w:t>не более 2 000 000</w:t>
            </w:r>
          </w:p>
        </w:tc>
      </w:tr>
    </w:tbl>
    <w:p w:rsidR="002118D4" w:rsidRPr="00B33A36" w:rsidRDefault="002118D4" w:rsidP="00800A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118D4" w:rsidRPr="00B33A36" w:rsidSect="00A02B6D">
      <w:pgSz w:w="16840" w:h="11907" w:orient="landscape" w:code="9"/>
      <w:pgMar w:top="1701" w:right="397" w:bottom="1134" w:left="397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A6" w:rsidRDefault="004022A6" w:rsidP="00DD071F">
      <w:pPr>
        <w:spacing w:after="0" w:line="240" w:lineRule="auto"/>
      </w:pPr>
      <w:r>
        <w:separator/>
      </w:r>
    </w:p>
  </w:endnote>
  <w:endnote w:type="continuationSeparator" w:id="0">
    <w:p w:rsidR="004022A6" w:rsidRDefault="004022A6" w:rsidP="00DD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A6" w:rsidRDefault="004022A6" w:rsidP="00DD071F">
      <w:pPr>
        <w:spacing w:after="0" w:line="240" w:lineRule="auto"/>
      </w:pPr>
      <w:r>
        <w:separator/>
      </w:r>
    </w:p>
  </w:footnote>
  <w:footnote w:type="continuationSeparator" w:id="0">
    <w:p w:rsidR="004022A6" w:rsidRDefault="004022A6" w:rsidP="00DD0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258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905D7" w:rsidRPr="00672176" w:rsidRDefault="00A905D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672176">
          <w:rPr>
            <w:rFonts w:ascii="Times New Roman" w:hAnsi="Times New Roman" w:cs="Times New Roman"/>
            <w:sz w:val="20"/>
          </w:rPr>
          <w:fldChar w:fldCharType="begin"/>
        </w:r>
        <w:r w:rsidRPr="00672176">
          <w:rPr>
            <w:rFonts w:ascii="Times New Roman" w:hAnsi="Times New Roman" w:cs="Times New Roman"/>
            <w:sz w:val="20"/>
          </w:rPr>
          <w:instrText>PAGE   \* MERGEFORMAT</w:instrText>
        </w:r>
        <w:r w:rsidRPr="00672176">
          <w:rPr>
            <w:rFonts w:ascii="Times New Roman" w:hAnsi="Times New Roman" w:cs="Times New Roman"/>
            <w:sz w:val="20"/>
          </w:rPr>
          <w:fldChar w:fldCharType="separate"/>
        </w:r>
        <w:r w:rsidR="00E538EA">
          <w:rPr>
            <w:rFonts w:ascii="Times New Roman" w:hAnsi="Times New Roman" w:cs="Times New Roman"/>
            <w:noProof/>
            <w:sz w:val="20"/>
          </w:rPr>
          <w:t>3</w:t>
        </w:r>
        <w:r w:rsidRPr="0067217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905D7" w:rsidRPr="00800A86" w:rsidRDefault="00A905D7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D4"/>
    <w:rsid w:val="00004301"/>
    <w:rsid w:val="00032FC2"/>
    <w:rsid w:val="0003401E"/>
    <w:rsid w:val="00034114"/>
    <w:rsid w:val="00056A73"/>
    <w:rsid w:val="00063D0E"/>
    <w:rsid w:val="000767FF"/>
    <w:rsid w:val="000D7ABB"/>
    <w:rsid w:val="000E1F47"/>
    <w:rsid w:val="00147F4D"/>
    <w:rsid w:val="001552F0"/>
    <w:rsid w:val="00176160"/>
    <w:rsid w:val="001872CB"/>
    <w:rsid w:val="002118D4"/>
    <w:rsid w:val="002258E1"/>
    <w:rsid w:val="00260AFB"/>
    <w:rsid w:val="00292A96"/>
    <w:rsid w:val="002D5A85"/>
    <w:rsid w:val="002F3038"/>
    <w:rsid w:val="002F44BC"/>
    <w:rsid w:val="002F554A"/>
    <w:rsid w:val="0030485E"/>
    <w:rsid w:val="00305D29"/>
    <w:rsid w:val="00327268"/>
    <w:rsid w:val="003B36D1"/>
    <w:rsid w:val="003C4D84"/>
    <w:rsid w:val="003E79B3"/>
    <w:rsid w:val="003F0A48"/>
    <w:rsid w:val="003F39A5"/>
    <w:rsid w:val="004022A6"/>
    <w:rsid w:val="00415731"/>
    <w:rsid w:val="00446A84"/>
    <w:rsid w:val="00490B5B"/>
    <w:rsid w:val="004C216C"/>
    <w:rsid w:val="004C7CA3"/>
    <w:rsid w:val="004E22D0"/>
    <w:rsid w:val="00525429"/>
    <w:rsid w:val="00563345"/>
    <w:rsid w:val="00581177"/>
    <w:rsid w:val="005B01E3"/>
    <w:rsid w:val="005D7B92"/>
    <w:rsid w:val="005E1067"/>
    <w:rsid w:val="00620DA0"/>
    <w:rsid w:val="00624B6E"/>
    <w:rsid w:val="0063428E"/>
    <w:rsid w:val="006529AC"/>
    <w:rsid w:val="0066218C"/>
    <w:rsid w:val="00672176"/>
    <w:rsid w:val="00682422"/>
    <w:rsid w:val="00690547"/>
    <w:rsid w:val="0069510B"/>
    <w:rsid w:val="006F7FD7"/>
    <w:rsid w:val="0071213B"/>
    <w:rsid w:val="0071283F"/>
    <w:rsid w:val="007421BB"/>
    <w:rsid w:val="00751488"/>
    <w:rsid w:val="007672B5"/>
    <w:rsid w:val="007756C8"/>
    <w:rsid w:val="007A35FB"/>
    <w:rsid w:val="007B172C"/>
    <w:rsid w:val="007B3746"/>
    <w:rsid w:val="00800A86"/>
    <w:rsid w:val="008228BA"/>
    <w:rsid w:val="00834A84"/>
    <w:rsid w:val="008A0A53"/>
    <w:rsid w:val="008E66A7"/>
    <w:rsid w:val="00922C41"/>
    <w:rsid w:val="0094113E"/>
    <w:rsid w:val="00944EB3"/>
    <w:rsid w:val="00954AE2"/>
    <w:rsid w:val="00970FE8"/>
    <w:rsid w:val="009D68E1"/>
    <w:rsid w:val="009E6B4A"/>
    <w:rsid w:val="00A02B6D"/>
    <w:rsid w:val="00A3377F"/>
    <w:rsid w:val="00A34C96"/>
    <w:rsid w:val="00A45D52"/>
    <w:rsid w:val="00A50A31"/>
    <w:rsid w:val="00A905D7"/>
    <w:rsid w:val="00AC7DE9"/>
    <w:rsid w:val="00AD0EA6"/>
    <w:rsid w:val="00AD4382"/>
    <w:rsid w:val="00AE0900"/>
    <w:rsid w:val="00B04DC5"/>
    <w:rsid w:val="00B07560"/>
    <w:rsid w:val="00B14CC9"/>
    <w:rsid w:val="00B33A36"/>
    <w:rsid w:val="00B52278"/>
    <w:rsid w:val="00B652F9"/>
    <w:rsid w:val="00BB41C8"/>
    <w:rsid w:val="00BD26A7"/>
    <w:rsid w:val="00BE3070"/>
    <w:rsid w:val="00C07993"/>
    <w:rsid w:val="00C10A6A"/>
    <w:rsid w:val="00C83133"/>
    <w:rsid w:val="00C90B84"/>
    <w:rsid w:val="00CD09F0"/>
    <w:rsid w:val="00CF57C3"/>
    <w:rsid w:val="00D62F67"/>
    <w:rsid w:val="00D86F54"/>
    <w:rsid w:val="00DA58E3"/>
    <w:rsid w:val="00DD071F"/>
    <w:rsid w:val="00DF6941"/>
    <w:rsid w:val="00E538EA"/>
    <w:rsid w:val="00E91317"/>
    <w:rsid w:val="00E95A33"/>
    <w:rsid w:val="00EC0300"/>
    <w:rsid w:val="00EC3285"/>
    <w:rsid w:val="00EC402C"/>
    <w:rsid w:val="00ED717A"/>
    <w:rsid w:val="00F00ED8"/>
    <w:rsid w:val="00F1215D"/>
    <w:rsid w:val="00F631DA"/>
    <w:rsid w:val="00F65011"/>
    <w:rsid w:val="00F6610C"/>
    <w:rsid w:val="00F66629"/>
    <w:rsid w:val="00F75EFA"/>
    <w:rsid w:val="00F77A76"/>
    <w:rsid w:val="00F80283"/>
    <w:rsid w:val="00F92946"/>
    <w:rsid w:val="00FA316A"/>
    <w:rsid w:val="00FB0596"/>
    <w:rsid w:val="00FD5AC2"/>
    <w:rsid w:val="00FE161D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396291-9502-44D9-8E69-00B65875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8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18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071F"/>
  </w:style>
  <w:style w:type="paragraph" w:styleId="a5">
    <w:name w:val="footer"/>
    <w:basedOn w:val="a"/>
    <w:link w:val="a6"/>
    <w:uiPriority w:val="99"/>
    <w:unhideWhenUsed/>
    <w:rsid w:val="00DD0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71F"/>
  </w:style>
  <w:style w:type="character" w:styleId="a7">
    <w:name w:val="annotation reference"/>
    <w:basedOn w:val="a0"/>
    <w:uiPriority w:val="99"/>
    <w:semiHidden/>
    <w:unhideWhenUsed/>
    <w:rsid w:val="004C7C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C7CA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C7CA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C7C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C7CA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7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C7CA3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BD26A7"/>
    <w:pPr>
      <w:spacing w:after="0" w:line="240" w:lineRule="auto"/>
    </w:pPr>
  </w:style>
  <w:style w:type="paragraph" w:customStyle="1" w:styleId="s16">
    <w:name w:val="s_16"/>
    <w:basedOn w:val="a"/>
    <w:rsid w:val="00B6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4F9C-0D55-43F0-9F85-483F4D558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Меркуленко Эдуард Николаевич</dc:creator>
  <cp:keywords/>
  <dc:description/>
  <cp:lastModifiedBy>Гордеев Сергей Викторович</cp:lastModifiedBy>
  <cp:revision>1</cp:revision>
  <cp:lastPrinted>2025-12-05T09:34:00Z</cp:lastPrinted>
  <dcterms:created xsi:type="dcterms:W3CDTF">2025-12-09T10:21:00Z</dcterms:created>
  <dcterms:modified xsi:type="dcterms:W3CDTF">2025-12-09T10:21:00Z</dcterms:modified>
</cp:coreProperties>
</file>